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00" w:firstRow="0" w:lastRow="0" w:firstColumn="0" w:lastColumn="0" w:noHBand="0" w:noVBand="0"/>
      </w:tblPr>
      <w:tblGrid>
        <w:gridCol w:w="4536"/>
        <w:gridCol w:w="3601"/>
      </w:tblGrid>
      <w:tr w:rsidR="00D40496">
        <w:trPr>
          <w:trHeight w:val="1531"/>
        </w:trPr>
        <w:tc>
          <w:tcPr>
            <w:tcW w:w="4536" w:type="dxa"/>
          </w:tcPr>
          <w:p w:rsidR="002E54A7" w:rsidRDefault="002E54A7" w:rsidP="002E54A7">
            <w:pPr>
              <w:pStyle w:val="T1address"/>
            </w:pPr>
            <w:bookmarkStart w:id="0" w:name="_GoBack"/>
            <w:bookmarkEnd w:id="0"/>
            <w:r>
              <w:t>His Excellency Mr Eduardo dos Santos</w:t>
            </w:r>
          </w:p>
          <w:p w:rsidR="002E54A7" w:rsidRPr="002E54A7" w:rsidRDefault="00FD72F9" w:rsidP="002E54A7">
            <w:pPr>
              <w:pStyle w:val="T1address"/>
            </w:pPr>
            <w:r w:rsidRPr="00FD72F9">
              <w:t xml:space="preserve">Ambassador Extraordinary &amp; Plenipotentiary </w:t>
            </w:r>
            <w:r w:rsidR="002E54A7" w:rsidRPr="002E54A7">
              <w:t xml:space="preserve">Embassy of Brazil </w:t>
            </w:r>
          </w:p>
          <w:p w:rsidR="002E54A7" w:rsidRPr="002E54A7" w:rsidRDefault="002E54A7" w:rsidP="002E54A7">
            <w:pPr>
              <w:pStyle w:val="T1address"/>
            </w:pPr>
            <w:r w:rsidRPr="002E54A7">
              <w:t xml:space="preserve">14/16 Cockspur Street </w:t>
            </w:r>
          </w:p>
          <w:p w:rsidR="00D40496" w:rsidRDefault="002E54A7" w:rsidP="002E54A7">
            <w:pPr>
              <w:pStyle w:val="T1address"/>
            </w:pPr>
            <w:r>
              <w:t xml:space="preserve">London </w:t>
            </w:r>
            <w:r w:rsidRPr="002E54A7">
              <w:t>SW1Y 5BL</w:t>
            </w:r>
          </w:p>
        </w:tc>
        <w:tc>
          <w:tcPr>
            <w:tcW w:w="3601" w:type="dxa"/>
          </w:tcPr>
          <w:p w:rsidR="00D40496" w:rsidRDefault="00D40496">
            <w:pPr>
              <w:pStyle w:val="T1address"/>
            </w:pPr>
            <w:r>
              <w:rPr>
                <w:rStyle w:val="T1details"/>
              </w:rPr>
              <w:t>contact:</w:t>
            </w:r>
            <w:r>
              <w:rPr>
                <w:rStyle w:val="T1details"/>
              </w:rPr>
              <w:tab/>
            </w:r>
            <w:bookmarkStart w:id="1" w:name="bmGlobName"/>
            <w:r w:rsidR="00FD72F9">
              <w:t>Owen Tudor</w:t>
            </w:r>
            <w:bookmarkEnd w:id="1"/>
          </w:p>
          <w:p w:rsidR="00D40496" w:rsidRDefault="00D40496">
            <w:pPr>
              <w:pStyle w:val="T1address"/>
            </w:pPr>
            <w:r>
              <w:rPr>
                <w:rStyle w:val="T1details"/>
              </w:rPr>
              <w:t>direct line:</w:t>
            </w:r>
            <w:r>
              <w:rPr>
                <w:rStyle w:val="T1details"/>
              </w:rPr>
              <w:tab/>
            </w:r>
            <w:bookmarkStart w:id="2" w:name="bmGlobTelephone"/>
            <w:r w:rsidR="00FD72F9">
              <w:t>+44 20 7467 1325</w:t>
            </w:r>
            <w:bookmarkEnd w:id="2"/>
          </w:p>
          <w:p w:rsidR="00D40496" w:rsidRDefault="00D40496">
            <w:pPr>
              <w:pStyle w:val="T1address"/>
            </w:pPr>
            <w:r>
              <w:rPr>
                <w:rStyle w:val="T1details"/>
              </w:rPr>
              <w:t>email:</w:t>
            </w:r>
            <w:r>
              <w:rPr>
                <w:rStyle w:val="T1details"/>
              </w:rPr>
              <w:tab/>
            </w:r>
            <w:bookmarkStart w:id="3" w:name="bmGlobEmail"/>
            <w:r w:rsidR="00FD72F9">
              <w:t>otudor@tuc.org.uk</w:t>
            </w:r>
            <w:bookmarkEnd w:id="3"/>
            <w:r w:rsidR="00312ADD">
              <w:t>.uk</w:t>
            </w:r>
          </w:p>
        </w:tc>
      </w:tr>
    </w:tbl>
    <w:p w:rsidR="00D40496" w:rsidRDefault="00D40496">
      <w:pPr>
        <w:pStyle w:val="T1bodytext"/>
      </w:pPr>
    </w:p>
    <w:p w:rsidR="00D40496" w:rsidRDefault="002E54A7">
      <w:pPr>
        <w:pStyle w:val="T1bodytext"/>
      </w:pPr>
      <w:bookmarkStart w:id="4" w:name="bmGlobDate"/>
      <w:r>
        <w:t>23</w:t>
      </w:r>
      <w:r w:rsidR="00FD72F9">
        <w:t xml:space="preserve"> January 2018</w:t>
      </w:r>
      <w:bookmarkEnd w:id="4"/>
    </w:p>
    <w:p w:rsidR="00D40496" w:rsidRDefault="00D40496">
      <w:pPr>
        <w:pStyle w:val="T1bodytext"/>
      </w:pPr>
    </w:p>
    <w:p w:rsidR="00D40496" w:rsidRDefault="00D40496">
      <w:pPr>
        <w:pStyle w:val="T1bodytext"/>
      </w:pPr>
      <w:bookmarkStart w:id="5" w:name="_Hlk496113617"/>
      <w:r>
        <w:t xml:space="preserve">Dear </w:t>
      </w:r>
      <w:r w:rsidR="00FD72F9">
        <w:t>Ambassador</w:t>
      </w:r>
    </w:p>
    <w:bookmarkEnd w:id="5"/>
    <w:p w:rsidR="00D40496" w:rsidRDefault="00D40496">
      <w:pPr>
        <w:pStyle w:val="T1bodytext"/>
      </w:pPr>
    </w:p>
    <w:p w:rsidR="00FD72F9" w:rsidRPr="00FD72F9" w:rsidRDefault="00FD72F9" w:rsidP="00FD72F9">
      <w:pPr>
        <w:pStyle w:val="T1subjectheader"/>
        <w:rPr>
          <w:rStyle w:val="T1boldtext"/>
          <w:rFonts w:ascii="Segoe UI" w:hAnsi="Segoe UI"/>
        </w:rPr>
      </w:pPr>
      <w:bookmarkStart w:id="6" w:name="bmInsertionPoint"/>
      <w:bookmarkEnd w:id="6"/>
      <w:r>
        <w:t>Prosecution of former President Lula da Silva</w:t>
      </w:r>
    </w:p>
    <w:p w:rsidR="00FD72F9" w:rsidRPr="002E54A7" w:rsidRDefault="00FD72F9" w:rsidP="002E54A7">
      <w:pPr>
        <w:pStyle w:val="T1bodytext"/>
        <w:rPr>
          <w:rStyle w:val="T1boldtext"/>
          <w:rFonts w:ascii="Segoe UI" w:hAnsi="Segoe UI"/>
        </w:rPr>
      </w:pPr>
      <w:r w:rsidRPr="002E54A7">
        <w:rPr>
          <w:rStyle w:val="T1boldtext"/>
          <w:rFonts w:ascii="Segoe UI" w:hAnsi="Segoe UI"/>
        </w:rPr>
        <w:t>In solidarity with the trade union movement in Brazil, the TUC calls on the Brazilian government to abide by its international obligations and halt the politically motivated judicial harassment of former President Lula da Silva.</w:t>
      </w:r>
    </w:p>
    <w:p w:rsidR="00FD72F9" w:rsidRPr="002E54A7" w:rsidRDefault="00FD72F9" w:rsidP="002E54A7">
      <w:pPr>
        <w:pStyle w:val="T1bodytext"/>
        <w:rPr>
          <w:rStyle w:val="T1boldtext"/>
          <w:rFonts w:ascii="Segoe UI" w:hAnsi="Segoe UI"/>
        </w:rPr>
      </w:pPr>
    </w:p>
    <w:p w:rsidR="00FD72F9" w:rsidRPr="002E54A7" w:rsidRDefault="00FD72F9" w:rsidP="002E54A7">
      <w:pPr>
        <w:pStyle w:val="T1bodytext"/>
        <w:rPr>
          <w:rStyle w:val="T1boldtext"/>
          <w:rFonts w:ascii="Segoe UI" w:hAnsi="Segoe UI"/>
        </w:rPr>
      </w:pPr>
      <w:r w:rsidRPr="002E54A7">
        <w:rPr>
          <w:rStyle w:val="T1boldtext"/>
          <w:rFonts w:ascii="Segoe UI" w:hAnsi="Segoe UI"/>
        </w:rPr>
        <w:t>The right to a fair trial and the due process of law are bedrock principles of a democratic order. These rights have been enshrined in numerous international human rights instruments, including article 14 of the International Covenant and Civil and Political Rights and article 8 of the American Convention on Human Rights. They are also recognized</w:t>
      </w:r>
      <w:r w:rsidR="002E54A7" w:rsidRPr="002E54A7">
        <w:rPr>
          <w:rStyle w:val="T1boldtext"/>
          <w:rFonts w:ascii="Segoe UI" w:hAnsi="Segoe UI"/>
        </w:rPr>
        <w:t xml:space="preserve"> as customary international law</w:t>
      </w:r>
      <w:r w:rsidRPr="002E54A7">
        <w:rPr>
          <w:rStyle w:val="T1boldtext"/>
          <w:rFonts w:ascii="Segoe UI" w:hAnsi="Segoe UI"/>
        </w:rPr>
        <w:t>.</w:t>
      </w:r>
    </w:p>
    <w:p w:rsidR="00FD72F9" w:rsidRPr="002E54A7" w:rsidRDefault="00FD72F9" w:rsidP="002E54A7">
      <w:pPr>
        <w:pStyle w:val="T1bodytext"/>
        <w:rPr>
          <w:rStyle w:val="T1boldtext"/>
          <w:rFonts w:ascii="Segoe UI" w:hAnsi="Segoe UI"/>
        </w:rPr>
      </w:pPr>
    </w:p>
    <w:p w:rsidR="00FD72F9" w:rsidRPr="002E54A7" w:rsidRDefault="00FD72F9" w:rsidP="002E54A7">
      <w:pPr>
        <w:pStyle w:val="T1bodytext"/>
        <w:rPr>
          <w:rStyle w:val="T1boldtext"/>
          <w:rFonts w:ascii="Segoe UI" w:hAnsi="Segoe UI"/>
        </w:rPr>
      </w:pPr>
      <w:r w:rsidRPr="002E54A7">
        <w:rPr>
          <w:rStyle w:val="T1boldtext"/>
          <w:rFonts w:ascii="Segoe UI" w:hAnsi="Segoe UI"/>
        </w:rPr>
        <w:t>Despite having ratified th</w:t>
      </w:r>
      <w:r w:rsidR="002E54A7" w:rsidRPr="002E54A7">
        <w:rPr>
          <w:rStyle w:val="T1boldtext"/>
          <w:rFonts w:ascii="Segoe UI" w:hAnsi="Segoe UI"/>
        </w:rPr>
        <w:t>ese instruments, the Brazilian s</w:t>
      </w:r>
      <w:r w:rsidRPr="002E54A7">
        <w:rPr>
          <w:rStyle w:val="T1boldtext"/>
          <w:rFonts w:ascii="Segoe UI" w:hAnsi="Segoe UI"/>
        </w:rPr>
        <w:t xml:space="preserve">tate has violated and continues to violate these fundamental human rights by engaging in a nakedly political criminal investigation of former President Luiz </w:t>
      </w:r>
      <w:proofErr w:type="spellStart"/>
      <w:r w:rsidRPr="002E54A7">
        <w:rPr>
          <w:rStyle w:val="T1boldtext"/>
          <w:rFonts w:ascii="Segoe UI" w:hAnsi="Segoe UI"/>
        </w:rPr>
        <w:t>Inácio</w:t>
      </w:r>
      <w:proofErr w:type="spellEnd"/>
      <w:r w:rsidRPr="002E54A7">
        <w:rPr>
          <w:rStyle w:val="T1boldtext"/>
          <w:rFonts w:ascii="Segoe UI" w:hAnsi="Segoe UI"/>
        </w:rPr>
        <w:t xml:space="preserve"> Lula da Silva to prevent him from running for office in the elections later this year. To date, the prosecution has not been able to produce any evidence of corruption. </w:t>
      </w:r>
    </w:p>
    <w:p w:rsidR="00FD72F9" w:rsidRPr="002E54A7" w:rsidRDefault="00FD72F9" w:rsidP="002E54A7">
      <w:pPr>
        <w:pStyle w:val="T1bodytext"/>
        <w:rPr>
          <w:rStyle w:val="T1boldtext"/>
          <w:rFonts w:ascii="Segoe UI" w:hAnsi="Segoe UI"/>
        </w:rPr>
      </w:pPr>
      <w:r w:rsidRPr="002E54A7">
        <w:rPr>
          <w:rStyle w:val="T1boldtext"/>
          <w:rFonts w:ascii="Segoe UI" w:hAnsi="Segoe UI"/>
        </w:rPr>
        <w:t> </w:t>
      </w:r>
    </w:p>
    <w:p w:rsidR="00FD72F9" w:rsidRPr="002E54A7" w:rsidRDefault="00FD72F9" w:rsidP="002E54A7">
      <w:pPr>
        <w:pStyle w:val="T1bodytext"/>
        <w:rPr>
          <w:rStyle w:val="T1boldtext"/>
          <w:rFonts w:ascii="Segoe UI" w:hAnsi="Segoe UI"/>
        </w:rPr>
      </w:pPr>
      <w:r w:rsidRPr="002E54A7">
        <w:rPr>
          <w:rStyle w:val="T1boldtext"/>
          <w:rFonts w:ascii="Segoe UI" w:hAnsi="Segoe UI"/>
        </w:rPr>
        <w:t>We call on the government of Brazil to comply with its tre</w:t>
      </w:r>
      <w:r w:rsidR="002E54A7" w:rsidRPr="002E54A7">
        <w:rPr>
          <w:rStyle w:val="T1boldtext"/>
          <w:rFonts w:ascii="Segoe UI" w:hAnsi="Segoe UI"/>
        </w:rPr>
        <w:t>aty obligations</w:t>
      </w:r>
      <w:r w:rsidRPr="002E54A7">
        <w:rPr>
          <w:rStyle w:val="T1boldtext"/>
          <w:rFonts w:ascii="Segoe UI" w:hAnsi="Segoe UI"/>
        </w:rPr>
        <w:t xml:space="preserve"> and customary international </w:t>
      </w:r>
      <w:proofErr w:type="gramStart"/>
      <w:r w:rsidRPr="002E54A7">
        <w:rPr>
          <w:rStyle w:val="T1boldtext"/>
          <w:rFonts w:ascii="Segoe UI" w:hAnsi="Segoe UI"/>
        </w:rPr>
        <w:t>law, and</w:t>
      </w:r>
      <w:proofErr w:type="gramEnd"/>
      <w:r w:rsidRPr="002E54A7">
        <w:rPr>
          <w:rStyle w:val="T1boldtext"/>
          <w:rFonts w:ascii="Segoe UI" w:hAnsi="Segoe UI"/>
        </w:rPr>
        <w:t xml:space="preserve"> protect the fundamental rights to due process of law and to a fair trial. If </w:t>
      </w:r>
      <w:r w:rsidR="002E54A7" w:rsidRPr="002E54A7">
        <w:rPr>
          <w:rStyle w:val="T1boldtext"/>
          <w:rFonts w:ascii="Segoe UI" w:hAnsi="Segoe UI"/>
        </w:rPr>
        <w:t>it</w:t>
      </w:r>
      <w:r w:rsidRPr="002E54A7">
        <w:rPr>
          <w:rStyle w:val="T1boldtext"/>
          <w:rFonts w:ascii="Segoe UI" w:hAnsi="Segoe UI"/>
        </w:rPr>
        <w:t xml:space="preserve"> fails to do so, it will cause irreparable harm to democracy in Brazil. </w:t>
      </w:r>
    </w:p>
    <w:p w:rsidR="00FD72F9" w:rsidRPr="002E54A7" w:rsidRDefault="00FD72F9" w:rsidP="002E54A7">
      <w:pPr>
        <w:pStyle w:val="T1bodytext"/>
        <w:rPr>
          <w:rStyle w:val="T1boldtext"/>
          <w:rFonts w:ascii="Segoe UI" w:hAnsi="Segoe UI"/>
        </w:rPr>
      </w:pPr>
      <w:r w:rsidRPr="002E54A7">
        <w:rPr>
          <w:rStyle w:val="T1boldtext"/>
          <w:rFonts w:ascii="Segoe UI" w:hAnsi="Segoe UI"/>
        </w:rPr>
        <w:t> </w:t>
      </w:r>
    </w:p>
    <w:p w:rsidR="00FD72F9" w:rsidRPr="002E54A7" w:rsidRDefault="002E54A7" w:rsidP="002E54A7">
      <w:pPr>
        <w:pStyle w:val="T1bodytext"/>
        <w:rPr>
          <w:rStyle w:val="T1boldtext"/>
          <w:rFonts w:ascii="Segoe UI" w:hAnsi="Segoe UI"/>
        </w:rPr>
      </w:pPr>
      <w:r w:rsidRPr="002E54A7">
        <w:rPr>
          <w:rStyle w:val="T1boldtext"/>
          <w:rFonts w:ascii="Segoe UI" w:hAnsi="Segoe UI"/>
        </w:rPr>
        <w:t>Together with the trade union movement in Brazil, and the International Trade Union Confederation to which we all belong, w</w:t>
      </w:r>
      <w:r w:rsidR="00FD72F9" w:rsidRPr="002E54A7">
        <w:rPr>
          <w:rStyle w:val="T1boldtext"/>
          <w:rFonts w:ascii="Segoe UI" w:hAnsi="Segoe UI"/>
        </w:rPr>
        <w:t xml:space="preserve">e are also urging the international community to echo our call for the rule of the law and democracy in Brazil. </w:t>
      </w:r>
    </w:p>
    <w:p w:rsidR="00FD72F9" w:rsidRPr="00FD72F9" w:rsidRDefault="00FD72F9" w:rsidP="00FD72F9">
      <w:pPr>
        <w:pStyle w:val="T1bodytext"/>
        <w:rPr>
          <w:rStyle w:val="T1boldtext"/>
          <w:rFonts w:ascii="Segoe UI" w:hAnsi="Segoe UI"/>
        </w:rPr>
      </w:pPr>
      <w:r w:rsidRPr="00FD72F9">
        <w:rPr>
          <w:rStyle w:val="T1boldtext"/>
          <w:rFonts w:ascii="Segoe UI" w:hAnsi="Segoe UI"/>
        </w:rPr>
        <w:t> </w:t>
      </w:r>
    </w:p>
    <w:p w:rsidR="00FD72F9" w:rsidRPr="00FD72F9" w:rsidRDefault="00FD72F9" w:rsidP="00FD72F9">
      <w:pPr>
        <w:pStyle w:val="T1bodytext"/>
        <w:rPr>
          <w:rStyle w:val="T1boldtext"/>
          <w:rFonts w:ascii="Segoe UI" w:hAnsi="Segoe UI"/>
        </w:rPr>
      </w:pPr>
      <w:r w:rsidRPr="00FD72F9">
        <w:rPr>
          <w:rStyle w:val="T1boldtext"/>
          <w:rFonts w:ascii="Segoe UI" w:hAnsi="Segoe UI"/>
        </w:rPr>
        <w:t>Yours sincerely,</w:t>
      </w:r>
    </w:p>
    <w:p w:rsidR="00D40496" w:rsidRDefault="00D40496">
      <w:pPr>
        <w:pStyle w:val="T1bodytext"/>
      </w:pPr>
    </w:p>
    <w:p w:rsidR="00D40496" w:rsidRDefault="00D40496">
      <w:pPr>
        <w:pStyle w:val="T1bodytext"/>
      </w:pPr>
    </w:p>
    <w:p w:rsidR="00D40496" w:rsidRDefault="00D40496">
      <w:pPr>
        <w:pStyle w:val="T1bodytext"/>
      </w:pPr>
    </w:p>
    <w:p w:rsidR="00E8737E" w:rsidRPr="00FD72F9" w:rsidRDefault="00FD72F9" w:rsidP="00E8737E">
      <w:pPr>
        <w:pStyle w:val="T1bodytext"/>
        <w:rPr>
          <w:rStyle w:val="T1boldtext"/>
        </w:rPr>
      </w:pPr>
      <w:r w:rsidRPr="00FD72F9">
        <w:rPr>
          <w:rStyle w:val="T1boldtext"/>
        </w:rPr>
        <w:t>FRANCES O'GRADY</w:t>
      </w:r>
    </w:p>
    <w:p w:rsidR="00C37247" w:rsidRDefault="00FD72F9">
      <w:pPr>
        <w:pStyle w:val="T1bodytext"/>
      </w:pPr>
      <w:r>
        <w:t>General Secretary</w:t>
      </w:r>
    </w:p>
    <w:sectPr w:rsidR="00C37247">
      <w:headerReference w:type="even" r:id="rId7"/>
      <w:headerReference w:type="default" r:id="rId8"/>
      <w:footerReference w:type="even" r:id="rId9"/>
      <w:footerReference w:type="default" r:id="rId10"/>
      <w:headerReference w:type="first" r:id="rId11"/>
      <w:footerReference w:type="first" r:id="rId12"/>
      <w:endnotePr>
        <w:numFmt w:val="decimal"/>
      </w:endnotePr>
      <w:pgSz w:w="11908" w:h="16833" w:code="9"/>
      <w:pgMar w:top="3119" w:right="2410" w:bottom="1701" w:left="1361" w:header="431"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2F9" w:rsidRDefault="00FD72F9">
      <w:r>
        <w:separator/>
      </w:r>
    </w:p>
    <w:p w:rsidR="00FD72F9" w:rsidRDefault="00FD72F9"/>
  </w:endnote>
  <w:endnote w:type="continuationSeparator" w:id="0">
    <w:p w:rsidR="00FD72F9" w:rsidRDefault="00FD72F9">
      <w:r>
        <w:continuationSeparator/>
      </w:r>
    </w:p>
    <w:p w:rsidR="00FD72F9" w:rsidRDefault="00FD7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abon">
    <w:panose1 w:val="00000500000000000000"/>
    <w:charset w:val="00"/>
    <w:family w:val="roman"/>
    <w:notTrueType/>
    <w:pitch w:val="variable"/>
    <w:sig w:usb0="00000003" w:usb1="00000000" w:usb2="00000000" w:usb3="00000000" w:csb0="00000001" w:csb1="00000000"/>
  </w:font>
  <w:font w:name="Segoe UI Semibold">
    <w:panose1 w:val="020B0702040204020203"/>
    <w:charset w:val="00"/>
    <w:family w:val="swiss"/>
    <w:pitch w:val="variable"/>
    <w:sig w:usb0="E00002FF" w:usb1="4000A47B"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496" w:rsidRDefault="00D40496">
    <w:pPr>
      <w:framePr w:wrap="around" w:vAnchor="text" w:hAnchor="margin" w:xAlign="right" w:y="1"/>
    </w:pPr>
    <w:r>
      <w:fldChar w:fldCharType="begin"/>
    </w:r>
    <w:r>
      <w:instrText xml:space="preserve">PAGE  </w:instrText>
    </w:r>
    <w:r>
      <w:fldChar w:fldCharType="separate"/>
    </w:r>
    <w:r>
      <w:rPr>
        <w:noProof/>
      </w:rPr>
      <w:t>1</w:t>
    </w:r>
    <w:r>
      <w:fldChar w:fldCharType="end"/>
    </w:r>
  </w:p>
  <w:p w:rsidR="00D40496" w:rsidRDefault="00D40496">
    <w:pPr>
      <w:ind w:right="360"/>
    </w:pPr>
  </w:p>
  <w:p w:rsidR="00D40496" w:rsidRDefault="00D404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496" w:rsidRDefault="00D40496">
    <w:pPr>
      <w:tabs>
        <w:tab w:val="right" w:pos="9720"/>
      </w:tabs>
      <w:ind w:right="28"/>
    </w:pPr>
  </w:p>
  <w:p w:rsidR="00D40496" w:rsidRDefault="00D40496">
    <w:pPr>
      <w:tabs>
        <w:tab w:val="right" w:pos="9720"/>
      </w:tabs>
      <w:ind w:right="28"/>
    </w:pPr>
  </w:p>
  <w:p w:rsidR="00D40496" w:rsidRDefault="00D40496">
    <w:pPr>
      <w:pStyle w:val="T1footer"/>
    </w:pPr>
    <w:r>
      <w:fldChar w:fldCharType="begin"/>
    </w:r>
    <w:r>
      <w:instrText xml:space="preserve"> PAGE </w:instrText>
    </w:r>
    <w:r>
      <w:fldChar w:fldCharType="separate"/>
    </w:r>
    <w:r w:rsidR="002E54A7">
      <w:t>2</w:t>
    </w:r>
    <w:r>
      <w:fldChar w:fldCharType="end"/>
    </w:r>
  </w:p>
  <w:p w:rsidR="00D40496" w:rsidRDefault="00D404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CED" w:rsidRPr="00312ADD" w:rsidRDefault="00D40496">
    <w:pPr>
      <w:pStyle w:val="Footer"/>
      <w:rPr>
        <w:sz w:val="19"/>
        <w:szCs w:val="19"/>
      </w:rPr>
    </w:pPr>
    <w:r w:rsidRPr="00312ADD">
      <w:rPr>
        <w:rStyle w:val="T1boldtext"/>
        <w:sz w:val="19"/>
        <w:szCs w:val="19"/>
      </w:rPr>
      <w:t>Frances O’Grady</w:t>
    </w:r>
    <w:r w:rsidRPr="00312ADD">
      <w:rPr>
        <w:sz w:val="19"/>
        <w:szCs w:val="19"/>
      </w:rPr>
      <w:t xml:space="preserve"> </w:t>
    </w:r>
    <w:r w:rsidRPr="00312ADD">
      <w:rPr>
        <w:rStyle w:val="T1italictext"/>
        <w:sz w:val="19"/>
        <w:szCs w:val="19"/>
      </w:rPr>
      <w:t>General Secretary</w:t>
    </w:r>
    <w:r w:rsidRPr="00312ADD">
      <w:rPr>
        <w:sz w:val="19"/>
        <w:szCs w:val="19"/>
      </w:rPr>
      <w:t xml:space="preserve">   </w:t>
    </w:r>
    <w:r w:rsidRPr="00312ADD">
      <w:rPr>
        <w:rStyle w:val="T1boldtext"/>
        <w:sz w:val="19"/>
        <w:szCs w:val="19"/>
      </w:rPr>
      <w:t>Paul Nowak</w:t>
    </w:r>
    <w:r w:rsidRPr="00312ADD">
      <w:rPr>
        <w:sz w:val="19"/>
        <w:szCs w:val="19"/>
      </w:rPr>
      <w:t xml:space="preserve"> </w:t>
    </w:r>
    <w:r w:rsidRPr="00312ADD">
      <w:rPr>
        <w:rStyle w:val="T1italictext"/>
        <w:sz w:val="19"/>
        <w:szCs w:val="19"/>
      </w:rPr>
      <w:t>Deputy General Secretary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2F9" w:rsidRDefault="00FD72F9">
      <w:r>
        <w:separator/>
      </w:r>
    </w:p>
    <w:p w:rsidR="00FD72F9" w:rsidRDefault="00FD72F9"/>
  </w:footnote>
  <w:footnote w:type="continuationSeparator" w:id="0">
    <w:p w:rsidR="00FD72F9" w:rsidRDefault="00FD72F9">
      <w:r>
        <w:continuationSeparator/>
      </w:r>
    </w:p>
    <w:p w:rsidR="00FD72F9" w:rsidRDefault="00FD7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496" w:rsidRDefault="00D40496">
    <w:pPr>
      <w:pStyle w:val="Header"/>
    </w:pPr>
  </w:p>
  <w:p w:rsidR="00D40496" w:rsidRDefault="00D404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496" w:rsidRDefault="00D40496">
    <w:pPr>
      <w:pStyle w:val="Header"/>
    </w:pPr>
  </w:p>
  <w:p w:rsidR="00D40496" w:rsidRDefault="00D404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496" w:rsidRDefault="002E54A7">
    <w:r>
      <w:rPr>
        <w:noProof/>
        <w:snapToGrid/>
      </w:rPr>
      <w:drawing>
        <wp:anchor distT="0" distB="0" distL="114300" distR="114300" simplePos="0" relativeHeight="251657728" behindDoc="1" locked="0" layoutInCell="1" allowOverlap="1">
          <wp:simplePos x="0" y="0"/>
          <wp:positionH relativeFrom="column">
            <wp:posOffset>-864235</wp:posOffset>
          </wp:positionH>
          <wp:positionV relativeFrom="paragraph">
            <wp:posOffset>-273685</wp:posOffset>
          </wp:positionV>
          <wp:extent cx="7559040" cy="10692130"/>
          <wp:effectExtent l="0" t="0" r="0" b="0"/>
          <wp:wrapNone/>
          <wp:docPr id="32" name="TUCMainPage" descr="\\XSERVE\Rima Xserve\Work in Progress\Rima\TUC\TUC 1318 PowerPoint Templates 2017\TUC 1318-Artwork\TUC 1318-Word Templates 2017\Image files\TUC 1318-Letterheads A4 AW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CMainPage" descr="\\XSERVE\Rima Xserve\Work in Progress\Rima\TUC\TUC 1318 PowerPoint Templates 2017\TUC 1318-Artwork\TUC 1318-Word Templates 2017\Image files\TUC 1318-Letterheads A4 AWv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47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BE12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1C8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A8D4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D8A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038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924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3085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0C14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E8F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A0BC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D8297D"/>
    <w:multiLevelType w:val="hybridMultilevel"/>
    <w:tmpl w:val="CB4A8A4C"/>
    <w:lvl w:ilvl="0" w:tplc="16C61D2E">
      <w:start w:val="1"/>
      <w:numFmt w:val="bullet"/>
      <w:pStyle w:val="T1bulletedlis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877FF0"/>
    <w:multiLevelType w:val="hybridMultilevel"/>
    <w:tmpl w:val="DC1CC776"/>
    <w:lvl w:ilvl="0" w:tplc="C4BCE800">
      <w:start w:val="1"/>
      <w:numFmt w:val="decimal"/>
      <w:pStyle w:val="T1numberedlist"/>
      <w:lvlText w:val="%1."/>
      <w:lvlJc w:val="left"/>
      <w:pPr>
        <w:ind w:left="720" w:hanging="360"/>
      </w:pPr>
      <w:rPr>
        <w:rFonts w:ascii="Segoe UI" w:hAnsi="Segoe UI"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attachedTemplate r:id="rId1"/>
  <w:documentProtection w:formatting="1" w:enforcement="1"/>
  <w:styleLockTheme/>
  <w:styleLockQFSet/>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F9"/>
    <w:rsid w:val="00080F37"/>
    <w:rsid w:val="002D013F"/>
    <w:rsid w:val="002E54A7"/>
    <w:rsid w:val="00312ADD"/>
    <w:rsid w:val="00390CED"/>
    <w:rsid w:val="003A70C0"/>
    <w:rsid w:val="0050434F"/>
    <w:rsid w:val="005D4304"/>
    <w:rsid w:val="00882462"/>
    <w:rsid w:val="00943D5D"/>
    <w:rsid w:val="0098762E"/>
    <w:rsid w:val="00A5761F"/>
    <w:rsid w:val="00A6740F"/>
    <w:rsid w:val="00AE3F55"/>
    <w:rsid w:val="00B74A5E"/>
    <w:rsid w:val="00B75756"/>
    <w:rsid w:val="00BE5A11"/>
    <w:rsid w:val="00C1289C"/>
    <w:rsid w:val="00C37247"/>
    <w:rsid w:val="00C864EF"/>
    <w:rsid w:val="00D40496"/>
    <w:rsid w:val="00D935D5"/>
    <w:rsid w:val="00E17479"/>
    <w:rsid w:val="00E8737E"/>
    <w:rsid w:val="00EB4A33"/>
    <w:rsid w:val="00F76FB3"/>
    <w:rsid w:val="00FD7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FD34039-E896-4D0F-855A-10FA36E7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99" w:defSemiHidden="0" w:defUnhideWhenUsed="0" w:defQFormat="0" w:count="375">
    <w:lsdException w:name="Normal" w:locked="0"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semiHidden/>
    <w:qFormat/>
    <w:rsid w:val="00EB4A33"/>
    <w:pPr>
      <w:widowControl w:val="0"/>
    </w:pPr>
    <w:rPr>
      <w:rFonts w:ascii="Segoe UI" w:hAnsi="Segoe UI"/>
      <w:snapToGrid w:val="0"/>
      <w:sz w:val="24"/>
      <w:lang w:eastAsia="en-US"/>
    </w:rPr>
  </w:style>
  <w:style w:type="paragraph" w:styleId="Heading1">
    <w:name w:val="heading 1"/>
    <w:basedOn w:val="Normal"/>
    <w:next w:val="Normal"/>
    <w:semiHidden/>
    <w:qFormat/>
    <w:locked/>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locked/>
    <w:pPr>
      <w:keepNext/>
      <w:spacing w:before="240" w:after="60"/>
      <w:outlineLvl w:val="2"/>
    </w:pPr>
    <w:rPr>
      <w:rFonts w:ascii="Arial" w:hAnsi="Arial" w:cs="Arial"/>
      <w:b/>
      <w:bCs/>
      <w:sz w:val="26"/>
      <w:szCs w:val="26"/>
    </w:rPr>
  </w:style>
  <w:style w:type="paragraph" w:styleId="Heading4">
    <w:name w:val="heading 4"/>
    <w:basedOn w:val="Normal"/>
    <w:next w:val="Normal"/>
    <w:semiHidden/>
    <w:qFormat/>
    <w:locked/>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locked/>
    <w:pPr>
      <w:spacing w:before="240" w:after="60"/>
      <w:outlineLvl w:val="4"/>
    </w:pPr>
    <w:rPr>
      <w:rFonts w:ascii="Sabon" w:hAnsi="Sabon"/>
      <w:b/>
      <w:bCs/>
      <w:i/>
      <w:iCs/>
      <w:sz w:val="26"/>
      <w:szCs w:val="26"/>
    </w:rPr>
  </w:style>
  <w:style w:type="paragraph" w:styleId="Heading6">
    <w:name w:val="heading 6"/>
    <w:basedOn w:val="Normal"/>
    <w:next w:val="Normal"/>
    <w:semiHidden/>
    <w:qFormat/>
    <w:locked/>
    <w:pPr>
      <w:spacing w:before="240" w:after="60"/>
      <w:outlineLvl w:val="5"/>
    </w:pPr>
    <w:rPr>
      <w:rFonts w:ascii="Times New Roman" w:hAnsi="Times New Roman"/>
      <w:b/>
      <w:bCs/>
      <w:sz w:val="22"/>
      <w:szCs w:val="22"/>
    </w:rPr>
  </w:style>
  <w:style w:type="paragraph" w:styleId="Heading7">
    <w:name w:val="heading 7"/>
    <w:basedOn w:val="Normal"/>
    <w:next w:val="Normal"/>
    <w:semiHidden/>
    <w:qFormat/>
    <w:locked/>
    <w:pPr>
      <w:spacing w:before="240" w:after="60"/>
      <w:outlineLvl w:val="6"/>
    </w:pPr>
    <w:rPr>
      <w:rFonts w:ascii="Times New Roman" w:hAnsi="Times New Roman"/>
      <w:szCs w:val="24"/>
    </w:rPr>
  </w:style>
  <w:style w:type="paragraph" w:styleId="Heading8">
    <w:name w:val="heading 8"/>
    <w:basedOn w:val="Normal"/>
    <w:next w:val="Normal"/>
    <w:semiHidden/>
    <w:qFormat/>
    <w:locked/>
    <w:pPr>
      <w:spacing w:before="240" w:after="60"/>
      <w:outlineLvl w:val="7"/>
    </w:pPr>
    <w:rPr>
      <w:rFonts w:ascii="Times New Roman" w:hAnsi="Times New Roman"/>
      <w:i/>
      <w:iCs/>
      <w:szCs w:val="24"/>
    </w:rPr>
  </w:style>
  <w:style w:type="paragraph" w:styleId="Heading9">
    <w:name w:val="heading 9"/>
    <w:basedOn w:val="Normal"/>
    <w:next w:val="Normal"/>
    <w:semiHidden/>
    <w:qFormat/>
    <w:locke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locked/>
    <w:rPr>
      <w:color w:val="0000FF"/>
      <w:u w:val="single"/>
    </w:rPr>
  </w:style>
  <w:style w:type="paragraph" w:customStyle="1" w:styleId="T1bulletedlist">
    <w:name w:val="T1 bulleted list"/>
    <w:basedOn w:val="T1bodytext"/>
    <w:qFormat/>
    <w:pPr>
      <w:numPr>
        <w:numId w:val="11"/>
      </w:numPr>
      <w:spacing w:line="260" w:lineRule="exact"/>
      <w:ind w:left="284" w:hanging="284"/>
    </w:pPr>
  </w:style>
  <w:style w:type="paragraph" w:customStyle="1" w:styleId="T1subjectheader">
    <w:name w:val="T1 subject header"/>
    <w:basedOn w:val="T1bodytext"/>
    <w:next w:val="T1bodytext"/>
    <w:qFormat/>
    <w:pPr>
      <w:keepNext/>
      <w:spacing w:after="360" w:line="260" w:lineRule="exact"/>
    </w:pPr>
    <w:rPr>
      <w:b/>
      <w:sz w:val="24"/>
      <w:szCs w:val="24"/>
      <w:lang w:eastAsia="en-US"/>
    </w:rPr>
  </w:style>
  <w:style w:type="paragraph" w:customStyle="1" w:styleId="T1frontfooter">
    <w:name w:val="T1 front footer"/>
    <w:basedOn w:val="Footer"/>
    <w:qFormat/>
    <w:rPr>
      <w:rFonts w:cs="Segoe UI"/>
      <w:sz w:val="19"/>
      <w:szCs w:val="19"/>
    </w:rPr>
  </w:style>
  <w:style w:type="character" w:customStyle="1" w:styleId="T1details">
    <w:name w:val="T1 details"/>
    <w:qFormat/>
    <w:rPr>
      <w:sz w:val="16"/>
    </w:rPr>
  </w:style>
  <w:style w:type="paragraph" w:styleId="TOC1">
    <w:name w:val="toc 1"/>
    <w:basedOn w:val="Normal"/>
    <w:next w:val="Normal"/>
    <w:autoRedefine/>
    <w:semiHidden/>
    <w:locked/>
  </w:style>
  <w:style w:type="paragraph" w:styleId="TOC2">
    <w:name w:val="toc 2"/>
    <w:basedOn w:val="Normal"/>
    <w:next w:val="Normal"/>
    <w:autoRedefine/>
    <w:semiHidden/>
    <w:locked/>
    <w:pPr>
      <w:ind w:left="240"/>
    </w:pPr>
  </w:style>
  <w:style w:type="paragraph" w:customStyle="1" w:styleId="T1footer">
    <w:name w:val="T1 footer"/>
    <w:basedOn w:val="T1bodytext"/>
    <w:qFormat/>
    <w:pPr>
      <w:jc w:val="right"/>
    </w:pPr>
    <w:rPr>
      <w:noProof/>
      <w:color w:val="333399"/>
      <w:sz w:val="16"/>
    </w:rPr>
  </w:style>
  <w:style w:type="paragraph" w:styleId="Header">
    <w:name w:val="header"/>
    <w:basedOn w:val="Normal"/>
    <w:semiHidden/>
    <w:locked/>
    <w:pPr>
      <w:tabs>
        <w:tab w:val="center" w:pos="4153"/>
        <w:tab w:val="right" w:pos="8306"/>
      </w:tabs>
    </w:pPr>
  </w:style>
  <w:style w:type="paragraph" w:styleId="Footer">
    <w:name w:val="footer"/>
    <w:basedOn w:val="Normal"/>
    <w:semiHidden/>
    <w:locked/>
    <w:pPr>
      <w:tabs>
        <w:tab w:val="center" w:pos="4153"/>
        <w:tab w:val="right" w:pos="8306"/>
      </w:tabs>
    </w:pPr>
  </w:style>
  <w:style w:type="paragraph" w:customStyle="1" w:styleId="T1bodytext">
    <w:name w:val="T1 body text"/>
    <w:basedOn w:val="Normal"/>
    <w:qFormat/>
    <w:pPr>
      <w:widowControl/>
    </w:pPr>
    <w:rPr>
      <w:rFonts w:cs="Segoe UI"/>
      <w:snapToGrid/>
      <w:sz w:val="21"/>
      <w:szCs w:val="21"/>
      <w:lang w:eastAsia="en-GB"/>
    </w:rPr>
  </w:style>
  <w:style w:type="character" w:customStyle="1" w:styleId="T1italictext">
    <w:name w:val="T1 italic text"/>
    <w:qFormat/>
    <w:rPr>
      <w:i/>
    </w:rPr>
  </w:style>
  <w:style w:type="character" w:customStyle="1" w:styleId="T1boldtext">
    <w:name w:val="T1 bold text"/>
    <w:qFormat/>
    <w:rPr>
      <w:rFonts w:ascii="Segoe UI Semibold" w:hAnsi="Segoe UI Semibold"/>
      <w:b w:val="0"/>
    </w:rPr>
  </w:style>
  <w:style w:type="paragraph" w:customStyle="1" w:styleId="T1address">
    <w:name w:val="T1 address"/>
    <w:basedOn w:val="T1bodytext"/>
    <w:qFormat/>
    <w:pPr>
      <w:tabs>
        <w:tab w:val="left" w:pos="851"/>
      </w:tabs>
    </w:pPr>
  </w:style>
  <w:style w:type="paragraph" w:customStyle="1" w:styleId="T1numberedlist">
    <w:name w:val="T1 numbered list"/>
    <w:basedOn w:val="T1bodytext"/>
    <w:qFormat/>
    <w:rsid w:val="00312ADD"/>
    <w:pPr>
      <w:numPr>
        <w:numId w:val="12"/>
      </w:numPr>
      <w:tabs>
        <w:tab w:val="left" w:pos="284"/>
      </w:tabs>
      <w:spacing w:line="260" w:lineRule="exact"/>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263923">
      <w:bodyDiv w:val="1"/>
      <w:marLeft w:val="0"/>
      <w:marRight w:val="0"/>
      <w:marTop w:val="0"/>
      <w:marBottom w:val="0"/>
      <w:divBdr>
        <w:top w:val="none" w:sz="0" w:space="0" w:color="auto"/>
        <w:left w:val="none" w:sz="0" w:space="0" w:color="auto"/>
        <w:bottom w:val="none" w:sz="0" w:space="0" w:color="auto"/>
        <w:right w:val="none" w:sz="0" w:space="0" w:color="auto"/>
      </w:divBdr>
    </w:div>
    <w:div w:id="203299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ATIONAL\LETTERHEAD\T1%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T1 Letterhead</Template>
  <TotalTime>0</TotalTime>
  <Pages>1</Pages>
  <Words>291</Words>
  <Characters>1570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Addressee</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subject/>
  <dc:creator>Owen Tudor</dc:creator>
  <cp:keywords/>
  <cp:lastModifiedBy>Jay Sreedharan</cp:lastModifiedBy>
  <cp:revision>2</cp:revision>
  <cp:lastPrinted>2012-12-19T13:20:00Z</cp:lastPrinted>
  <dcterms:created xsi:type="dcterms:W3CDTF">2018-01-23T10:05:00Z</dcterms:created>
  <dcterms:modified xsi:type="dcterms:W3CDTF">2018-01-23T10:05:00Z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C_Sabon_55">
    <vt:lpwstr>T15ContactsDescriptors</vt:lpwstr>
  </property>
  <property fmtid="{D5CDD505-2E9C-101B-9397-08002B2CF9AE}" pid="3" name="TUC_Sabon_56">
    <vt:lpwstr>T15TextBody</vt:lpwstr>
  </property>
  <property fmtid="{D5CDD505-2E9C-101B-9397-08002B2CF9AE}" pid="4" name="TUC_Sabon_1">
    <vt:lpwstr>Block Text</vt:lpwstr>
  </property>
  <property fmtid="{D5CDD505-2E9C-101B-9397-08002B2CF9AE}" pid="5" name="TUC_Sabon_2">
    <vt:lpwstr>Body Text</vt:lpwstr>
  </property>
  <property fmtid="{D5CDD505-2E9C-101B-9397-08002B2CF9AE}" pid="6" name="TUC_Sabon_3">
    <vt:lpwstr>Body Text 2</vt:lpwstr>
  </property>
  <property fmtid="{D5CDD505-2E9C-101B-9397-08002B2CF9AE}" pid="7" name="TUC_Sabon_4">
    <vt:lpwstr>Body Text 3</vt:lpwstr>
  </property>
  <property fmtid="{D5CDD505-2E9C-101B-9397-08002B2CF9AE}" pid="8" name="TUC_Sabon_5">
    <vt:lpwstr>Body Text First Indent 2</vt:lpwstr>
  </property>
  <property fmtid="{D5CDD505-2E9C-101B-9397-08002B2CF9AE}" pid="9" name="TUC_Sabon_6">
    <vt:lpwstr>Body Text Indent</vt:lpwstr>
  </property>
  <property fmtid="{D5CDD505-2E9C-101B-9397-08002B2CF9AE}" pid="10" name="TUC_Sabon_7">
    <vt:lpwstr>Body Text Indent 2</vt:lpwstr>
  </property>
  <property fmtid="{D5CDD505-2E9C-101B-9397-08002B2CF9AE}" pid="11" name="TUC_Sabon_8">
    <vt:lpwstr>Body Text Indent 3</vt:lpwstr>
  </property>
  <property fmtid="{D5CDD505-2E9C-101B-9397-08002B2CF9AE}" pid="12" name="TUC_Sabon_9">
    <vt:lpwstr>Caption</vt:lpwstr>
  </property>
  <property fmtid="{D5CDD505-2E9C-101B-9397-08002B2CF9AE}" pid="13" name="TUC_Sabon_10">
    <vt:lpwstr>Closing</vt:lpwstr>
  </property>
  <property fmtid="{D5CDD505-2E9C-101B-9397-08002B2CF9AE}" pid="14" name="TUC_Sabon_11">
    <vt:lpwstr>Comment Reference</vt:lpwstr>
  </property>
  <property fmtid="{D5CDD505-2E9C-101B-9397-08002B2CF9AE}" pid="15" name="TUC_Sabon_12">
    <vt:lpwstr>Comment Text</vt:lpwstr>
  </property>
  <property fmtid="{D5CDD505-2E9C-101B-9397-08002B2CF9AE}" pid="16" name="TUC_Sabon_13">
    <vt:lpwstr>Date</vt:lpwstr>
  </property>
  <property fmtid="{D5CDD505-2E9C-101B-9397-08002B2CF9AE}" pid="17" name="TUC_Sabon_14">
    <vt:lpwstr>Default Paragraph Font</vt:lpwstr>
  </property>
  <property fmtid="{D5CDD505-2E9C-101B-9397-08002B2CF9AE}" pid="18" name="TUC_Sabon_15">
    <vt:lpwstr>E-mail Signature</vt:lpwstr>
  </property>
  <property fmtid="{D5CDD505-2E9C-101B-9397-08002B2CF9AE}" pid="19" name="TUC_Sabon_16">
    <vt:lpwstr>Endnote Text</vt:lpwstr>
  </property>
  <property fmtid="{D5CDD505-2E9C-101B-9397-08002B2CF9AE}" pid="20" name="TUC_Sabon_17">
    <vt:lpwstr>Footer</vt:lpwstr>
  </property>
  <property fmtid="{D5CDD505-2E9C-101B-9397-08002B2CF9AE}" pid="21" name="TUC_Sabon_18">
    <vt:lpwstr>Footnote Reference</vt:lpwstr>
  </property>
  <property fmtid="{D5CDD505-2E9C-101B-9397-08002B2CF9AE}" pid="22" name="TUC_Sabon_19">
    <vt:lpwstr>Footnote Text</vt:lpwstr>
  </property>
  <property fmtid="{D5CDD505-2E9C-101B-9397-08002B2CF9AE}" pid="23" name="TUC_Sabon_20">
    <vt:lpwstr>Header</vt:lpwstr>
  </property>
  <property fmtid="{D5CDD505-2E9C-101B-9397-08002B2CF9AE}" pid="24" name="TUC_Sabon_21">
    <vt:lpwstr>Heading 5</vt:lpwstr>
  </property>
  <property fmtid="{D5CDD505-2E9C-101B-9397-08002B2CF9AE}" pid="25" name="TUC_Sabon_22">
    <vt:lpwstr>HTML Address</vt:lpwstr>
  </property>
  <property fmtid="{D5CDD505-2E9C-101B-9397-08002B2CF9AE}" pid="26" name="TUC_Sabon_23">
    <vt:lpwstr>Index 1</vt:lpwstr>
  </property>
  <property fmtid="{D5CDD505-2E9C-101B-9397-08002B2CF9AE}" pid="27" name="TUC_Sabon_24">
    <vt:lpwstr>Index 2</vt:lpwstr>
  </property>
  <property fmtid="{D5CDD505-2E9C-101B-9397-08002B2CF9AE}" pid="28" name="TUC_Sabon_25">
    <vt:lpwstr>Index 3</vt:lpwstr>
  </property>
  <property fmtid="{D5CDD505-2E9C-101B-9397-08002B2CF9AE}" pid="29" name="TUC_Sabon_26">
    <vt:lpwstr>Index 4</vt:lpwstr>
  </property>
  <property fmtid="{D5CDD505-2E9C-101B-9397-08002B2CF9AE}" pid="30" name="TUC_Sabon_27">
    <vt:lpwstr>Index 5</vt:lpwstr>
  </property>
  <property fmtid="{D5CDD505-2E9C-101B-9397-08002B2CF9AE}" pid="31" name="TUC_Sabon_28">
    <vt:lpwstr>Index 6</vt:lpwstr>
  </property>
  <property fmtid="{D5CDD505-2E9C-101B-9397-08002B2CF9AE}" pid="32" name="TUC_Sabon_29">
    <vt:lpwstr>Index 7</vt:lpwstr>
  </property>
  <property fmtid="{D5CDD505-2E9C-101B-9397-08002B2CF9AE}" pid="33" name="TUC_Sabon_30">
    <vt:lpwstr>Index 8</vt:lpwstr>
  </property>
  <property fmtid="{D5CDD505-2E9C-101B-9397-08002B2CF9AE}" pid="34" name="TUC_Sabon_31">
    <vt:lpwstr>Index 9</vt:lpwstr>
  </property>
  <property fmtid="{D5CDD505-2E9C-101B-9397-08002B2CF9AE}" pid="35" name="TUC_Sabon_32">
    <vt:lpwstr>List</vt:lpwstr>
  </property>
  <property fmtid="{D5CDD505-2E9C-101B-9397-08002B2CF9AE}" pid="36" name="TUC_Sabon_33">
    <vt:lpwstr>List 2</vt:lpwstr>
  </property>
  <property fmtid="{D5CDD505-2E9C-101B-9397-08002B2CF9AE}" pid="37" name="TUC_Sabon_34">
    <vt:lpwstr>List 3</vt:lpwstr>
  </property>
  <property fmtid="{D5CDD505-2E9C-101B-9397-08002B2CF9AE}" pid="38" name="TUC_Sabon_35">
    <vt:lpwstr>List 4</vt:lpwstr>
  </property>
  <property fmtid="{D5CDD505-2E9C-101B-9397-08002B2CF9AE}" pid="39" name="TUC_Sabon_36">
    <vt:lpwstr>List 5</vt:lpwstr>
  </property>
  <property fmtid="{D5CDD505-2E9C-101B-9397-08002B2CF9AE}" pid="40" name="TUC_Sabon_37">
    <vt:lpwstr>List Bullet</vt:lpwstr>
  </property>
  <property fmtid="{D5CDD505-2E9C-101B-9397-08002B2CF9AE}" pid="41" name="TUC_Sabon_38">
    <vt:lpwstr>List Bullet 2</vt:lpwstr>
  </property>
  <property fmtid="{D5CDD505-2E9C-101B-9397-08002B2CF9AE}" pid="42" name="TUC_Sabon_39">
    <vt:lpwstr>List Bullet 3</vt:lpwstr>
  </property>
  <property fmtid="{D5CDD505-2E9C-101B-9397-08002B2CF9AE}" pid="43" name="TUC_Sabon_40">
    <vt:lpwstr>List Bullet 4</vt:lpwstr>
  </property>
  <property fmtid="{D5CDD505-2E9C-101B-9397-08002B2CF9AE}" pid="44" name="TUC_Sabon_41">
    <vt:lpwstr>List Bullet 5</vt:lpwstr>
  </property>
  <property fmtid="{D5CDD505-2E9C-101B-9397-08002B2CF9AE}" pid="45" name="TUC_Sabon_42">
    <vt:lpwstr>List Continue</vt:lpwstr>
  </property>
  <property fmtid="{D5CDD505-2E9C-101B-9397-08002B2CF9AE}" pid="46" name="TUC_Sabon_43">
    <vt:lpwstr>List Continue 2</vt:lpwstr>
  </property>
  <property fmtid="{D5CDD505-2E9C-101B-9397-08002B2CF9AE}" pid="47" name="TUC_Sabon_44">
    <vt:lpwstr>List Continue 3</vt:lpwstr>
  </property>
  <property fmtid="{D5CDD505-2E9C-101B-9397-08002B2CF9AE}" pid="48" name="TUC_Sabon_45">
    <vt:lpwstr>List Continue 4</vt:lpwstr>
  </property>
  <property fmtid="{D5CDD505-2E9C-101B-9397-08002B2CF9AE}" pid="49" name="TUC_Sabon_46">
    <vt:lpwstr>List Continue 5</vt:lpwstr>
  </property>
  <property fmtid="{D5CDD505-2E9C-101B-9397-08002B2CF9AE}" pid="50" name="TUC_Sabon_47">
    <vt:lpwstr>List Number</vt:lpwstr>
  </property>
  <property fmtid="{D5CDD505-2E9C-101B-9397-08002B2CF9AE}" pid="51" name="TUC_Sabon_48">
    <vt:lpwstr>List Number 2</vt:lpwstr>
  </property>
  <property fmtid="{D5CDD505-2E9C-101B-9397-08002B2CF9AE}" pid="52" name="TUC_Sabon_49">
    <vt:lpwstr>List Number 3</vt:lpwstr>
  </property>
  <property fmtid="{D5CDD505-2E9C-101B-9397-08002B2CF9AE}" pid="53" name="TUC_Sabon_50">
    <vt:lpwstr>List Number 4</vt:lpwstr>
  </property>
  <property fmtid="{D5CDD505-2E9C-101B-9397-08002B2CF9AE}" pid="54" name="TUC_Sabon_51">
    <vt:lpwstr>List Number 5</vt:lpwstr>
  </property>
  <property fmtid="{D5CDD505-2E9C-101B-9397-08002B2CF9AE}" pid="55" name="TUC_Sabon_52">
    <vt:lpwstr>Normal</vt:lpwstr>
  </property>
  <property fmtid="{D5CDD505-2E9C-101B-9397-08002B2CF9AE}" pid="56" name="TUC_Sabon_53">
    <vt:lpwstr>T15ContactsDescriptors</vt:lpwstr>
  </property>
  <property fmtid="{D5CDD505-2E9C-101B-9397-08002B2CF9AE}" pid="57" name="TUC_Sabon_54">
    <vt:lpwstr>T15TextBody</vt:lpwstr>
  </property>
</Properties>
</file>