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C1D" w:rsidRDefault="00215C1D" w:rsidP="00215C1D">
      <w:pPr>
        <w:pStyle w:val="T15TextBody"/>
      </w:pPr>
      <w:bookmarkStart w:id="0" w:name="bmAddress"/>
    </w:p>
    <w:p w:rsidR="00215C1D" w:rsidRDefault="00215C1D" w:rsidP="00215C1D">
      <w:pPr>
        <w:pStyle w:val="T15TextBody"/>
      </w:pPr>
      <w:r>
        <w:t>The Hon Hugo Swire MP</w:t>
      </w:r>
    </w:p>
    <w:p w:rsidR="00215C1D" w:rsidRDefault="00215C1D" w:rsidP="00215C1D">
      <w:pPr>
        <w:pStyle w:val="T15TextBody"/>
      </w:pPr>
      <w:r>
        <w:t>Minister of State</w:t>
      </w:r>
    </w:p>
    <w:p w:rsidR="00215C1D" w:rsidRDefault="00215C1D" w:rsidP="00215C1D">
      <w:pPr>
        <w:pStyle w:val="T15TextBody"/>
      </w:pPr>
      <w:r>
        <w:t>Foreign and Commonwealth Office</w:t>
      </w:r>
    </w:p>
    <w:p w:rsidR="00215C1D" w:rsidRDefault="00215C1D" w:rsidP="00215C1D">
      <w:pPr>
        <w:pStyle w:val="T15TextBody"/>
      </w:pPr>
      <w:r>
        <w:t>King Charles Street</w:t>
      </w:r>
    </w:p>
    <w:p w:rsidR="00582AE9" w:rsidRDefault="00215C1D" w:rsidP="00215C1D">
      <w:r>
        <w:t>London</w:t>
      </w:r>
      <w:r>
        <w:br/>
      </w:r>
      <w:bookmarkEnd w:id="0"/>
      <w:r>
        <w:t>SW1A 2AH</w:t>
      </w:r>
    </w:p>
    <w:p w:rsidR="007E75E1" w:rsidRDefault="007E75E1" w:rsidP="00215C1D">
      <w:r>
        <w:t>26 Feb 2015</w:t>
      </w:r>
    </w:p>
    <w:p w:rsidR="00215C1D" w:rsidRDefault="00215C1D" w:rsidP="00215C1D">
      <w:pPr>
        <w:pStyle w:val="T15TextBody"/>
      </w:pPr>
      <w:r>
        <w:t>Dear Hugo</w:t>
      </w:r>
    </w:p>
    <w:p w:rsidR="00215C1D" w:rsidRDefault="00215C1D" w:rsidP="00215C1D">
      <w:pPr>
        <w:pStyle w:val="T15TextBody"/>
      </w:pPr>
    </w:p>
    <w:p w:rsidR="00215C1D" w:rsidRDefault="00215C1D" w:rsidP="00215C1D">
      <w:pPr>
        <w:pStyle w:val="T15SubjectHeader"/>
      </w:pPr>
      <w:bookmarkStart w:id="1" w:name="bmInsertionPoint"/>
      <w:bookmarkEnd w:id="1"/>
      <w:r>
        <w:t xml:space="preserve">Fiji - ILO Commission of Inquiry </w:t>
      </w:r>
    </w:p>
    <w:p w:rsidR="00215C1D" w:rsidRDefault="00215C1D" w:rsidP="00215C1D">
      <w:pPr>
        <w:pStyle w:val="T15TextBody"/>
      </w:pPr>
      <w:r>
        <w:t xml:space="preserve">I write to express our growing concern over the developments in Fiji and request the UK Government’s support for the establishment of a commission of inquiry by the ILO. </w:t>
      </w:r>
    </w:p>
    <w:p w:rsidR="00215C1D" w:rsidRDefault="00215C1D" w:rsidP="00215C1D">
      <w:pPr>
        <w:pStyle w:val="Default"/>
        <w:rPr>
          <w:rFonts w:ascii="Sabon" w:hAnsi="Sabon" w:cs="HelveticaNeueLT Std Lt Cn"/>
        </w:rPr>
      </w:pPr>
    </w:p>
    <w:p w:rsidR="00215C1D" w:rsidRPr="0099167A" w:rsidRDefault="00215C1D" w:rsidP="00215C1D">
      <w:pPr>
        <w:pStyle w:val="Default"/>
        <w:rPr>
          <w:rFonts w:ascii="Sabon" w:hAnsi="Sabon" w:cs="HelveticaNeueLT Std Lt Cn"/>
        </w:rPr>
      </w:pPr>
      <w:r w:rsidRPr="0099167A">
        <w:rPr>
          <w:rFonts w:ascii="Sabon" w:hAnsi="Sabon" w:cs="HelveticaNeueLT Std Lt Cn"/>
        </w:rPr>
        <w:t>In March 2014, the ILO Governing Body authorized the establishment of a Commission of Inquiry if the government of Fiji did not permit the ILO Direct Contacts Mission to return to the country in time to report to the November 2014 session.</w:t>
      </w:r>
      <w:r>
        <w:rPr>
          <w:rFonts w:ascii="Sabon" w:hAnsi="Sabon" w:cs="HelveticaNeueLT Std Lt Cn"/>
        </w:rPr>
        <w:t xml:space="preserve"> The mission was allowed to return only in October 2014 two years after it was expelled from the country in September 2012, to </w:t>
      </w:r>
      <w:r w:rsidRPr="0099167A">
        <w:rPr>
          <w:rFonts w:ascii="Sabon" w:hAnsi="Sabon" w:cs="HelveticaNeueLT Std Lt Cn"/>
        </w:rPr>
        <w:t xml:space="preserve">verify the charges </w:t>
      </w:r>
      <w:r>
        <w:rPr>
          <w:rFonts w:ascii="Sabon" w:hAnsi="Sabon" w:cs="HelveticaNeueLT Std Lt Cn"/>
        </w:rPr>
        <w:t xml:space="preserve">made </w:t>
      </w:r>
      <w:r w:rsidRPr="0099167A">
        <w:rPr>
          <w:rFonts w:ascii="Sabon" w:hAnsi="Sabon" w:cs="HelveticaNeueLT Std Lt Cn"/>
        </w:rPr>
        <w:t xml:space="preserve">by Fijian workers. The mission’s report </w:t>
      </w:r>
      <w:r>
        <w:rPr>
          <w:rFonts w:ascii="Sabon" w:hAnsi="Sabon" w:cs="HelveticaNeueLT Std Lt Cn"/>
        </w:rPr>
        <w:t>confirmed the credibility of the serious</w:t>
      </w:r>
      <w:r w:rsidRPr="0099167A">
        <w:rPr>
          <w:rFonts w:ascii="Sabon" w:hAnsi="Sabon" w:cs="HelveticaNeueLT Std Lt Cn"/>
        </w:rPr>
        <w:t xml:space="preserve"> and widespread violations of the right to freedom of association in Fiji</w:t>
      </w:r>
      <w:r>
        <w:rPr>
          <w:rFonts w:ascii="Sabon" w:hAnsi="Sabon" w:cs="HelveticaNeueLT Std Lt Cn"/>
        </w:rPr>
        <w:t>.</w:t>
      </w:r>
      <w:r w:rsidRPr="0099167A">
        <w:rPr>
          <w:rFonts w:ascii="Sabon" w:hAnsi="Sabon" w:cs="HelveticaNeueLT Std Lt Cn"/>
        </w:rPr>
        <w:t xml:space="preserve"> Indeed, the summaries of interviews with the various Fijian companies, most</w:t>
      </w:r>
      <w:r>
        <w:rPr>
          <w:rFonts w:ascii="Sabon" w:hAnsi="Sabon" w:cs="HelveticaNeueLT Std Lt Cn"/>
        </w:rPr>
        <w:t>ly</w:t>
      </w:r>
      <w:r w:rsidRPr="0099167A">
        <w:rPr>
          <w:rFonts w:ascii="Sabon" w:hAnsi="Sabon" w:cs="HelveticaNeueLT Std Lt Cn"/>
        </w:rPr>
        <w:t xml:space="preserve"> state-owned, </w:t>
      </w:r>
      <w:r>
        <w:rPr>
          <w:rFonts w:ascii="Sabon" w:hAnsi="Sabon" w:cs="HelveticaNeueLT Std Lt Cn"/>
        </w:rPr>
        <w:t xml:space="preserve">indicate that the </w:t>
      </w:r>
      <w:r w:rsidRPr="0099167A">
        <w:rPr>
          <w:rFonts w:ascii="Sabon" w:hAnsi="Sabon" w:cs="HelveticaNeueLT Std Lt Cn"/>
        </w:rPr>
        <w:t>Essential National Industries Decree</w:t>
      </w:r>
      <w:r>
        <w:rPr>
          <w:rFonts w:ascii="Sabon" w:hAnsi="Sabon" w:cs="HelveticaNeueLT Std Lt Cn"/>
        </w:rPr>
        <w:t xml:space="preserve"> has been used to eliminate </w:t>
      </w:r>
      <w:r w:rsidRPr="0099167A">
        <w:rPr>
          <w:rFonts w:ascii="Sabon" w:hAnsi="Sabon" w:cs="HelveticaNeueLT Std Lt Cn"/>
        </w:rPr>
        <w:t xml:space="preserve">existing unions and collective </w:t>
      </w:r>
      <w:r>
        <w:rPr>
          <w:rFonts w:ascii="Sabon" w:hAnsi="Sabon" w:cs="HelveticaNeueLT Std Lt Cn"/>
        </w:rPr>
        <w:t xml:space="preserve">bargaining </w:t>
      </w:r>
      <w:r w:rsidRPr="0099167A">
        <w:rPr>
          <w:rFonts w:ascii="Sabon" w:hAnsi="Sabon" w:cs="HelveticaNeueLT Std Lt Cn"/>
        </w:rPr>
        <w:t>agreements</w:t>
      </w:r>
      <w:r>
        <w:rPr>
          <w:rFonts w:ascii="Sabon" w:hAnsi="Sabon" w:cs="HelveticaNeueLT Std Lt Cn"/>
        </w:rPr>
        <w:t xml:space="preserve">. </w:t>
      </w:r>
    </w:p>
    <w:p w:rsidR="00215C1D" w:rsidRPr="0099167A" w:rsidRDefault="00215C1D" w:rsidP="00215C1D">
      <w:pPr>
        <w:pStyle w:val="Default"/>
        <w:rPr>
          <w:rFonts w:ascii="Sabon" w:hAnsi="Sabon" w:cs="HelveticaNeueLT Std Lt Cn"/>
        </w:rPr>
      </w:pPr>
    </w:p>
    <w:p w:rsidR="00215C1D" w:rsidRPr="0099167A" w:rsidRDefault="00215C1D" w:rsidP="00215C1D">
      <w:pPr>
        <w:pStyle w:val="Default"/>
        <w:rPr>
          <w:rFonts w:ascii="Sabon" w:hAnsi="Sabon" w:cs="HelveticaNeueLT Std Lt Cn"/>
        </w:rPr>
      </w:pPr>
      <w:r>
        <w:rPr>
          <w:rFonts w:ascii="Sabon" w:hAnsi="Sabon" w:cs="HelveticaNeueLT Std Lt Cn"/>
        </w:rPr>
        <w:t>The Go</w:t>
      </w:r>
      <w:r w:rsidRPr="0099167A">
        <w:rPr>
          <w:rFonts w:ascii="Sabon" w:hAnsi="Sabon" w:cs="HelveticaNeueLT Std Lt Cn"/>
        </w:rPr>
        <w:t>vernment of Fiji, over the last several years, has consistently ignored the observations and recommendations of the ILO supervisory system</w:t>
      </w:r>
      <w:r>
        <w:rPr>
          <w:rFonts w:ascii="Sabon" w:hAnsi="Sabon" w:cs="HelveticaNeueLT Std Lt Cn"/>
        </w:rPr>
        <w:t xml:space="preserve">. Furthermore, it has, </w:t>
      </w:r>
      <w:r w:rsidRPr="0099167A">
        <w:rPr>
          <w:rFonts w:ascii="Sabon" w:hAnsi="Sabon" w:cs="HelveticaNeueLT Std Lt Cn"/>
        </w:rPr>
        <w:t>at regular intervals</w:t>
      </w:r>
      <w:r>
        <w:rPr>
          <w:rFonts w:ascii="Sabon" w:hAnsi="Sabon" w:cs="HelveticaNeueLT Std Lt Cn"/>
        </w:rPr>
        <w:t xml:space="preserve">, weakened the </w:t>
      </w:r>
      <w:r w:rsidRPr="0099167A">
        <w:rPr>
          <w:rFonts w:ascii="Sabon" w:hAnsi="Sabon" w:cs="HelveticaNeueLT Std Lt Cn"/>
        </w:rPr>
        <w:t>legal framework</w:t>
      </w:r>
      <w:r>
        <w:rPr>
          <w:rFonts w:ascii="Sabon" w:hAnsi="Sabon" w:cs="HelveticaNeueLT Std Lt Cn"/>
        </w:rPr>
        <w:t xml:space="preserve"> for the exercise of </w:t>
      </w:r>
      <w:r w:rsidRPr="0099167A">
        <w:rPr>
          <w:rFonts w:ascii="Sabon" w:hAnsi="Sabon" w:cs="HelveticaNeueLT Std Lt Cn"/>
        </w:rPr>
        <w:t>freedom of association</w:t>
      </w:r>
      <w:r>
        <w:rPr>
          <w:rFonts w:ascii="Sabon" w:hAnsi="Sabon" w:cs="HelveticaNeueLT Std Lt Cn"/>
        </w:rPr>
        <w:t xml:space="preserve">, disregarding </w:t>
      </w:r>
      <w:r w:rsidRPr="0099167A">
        <w:rPr>
          <w:rFonts w:ascii="Sabon" w:hAnsi="Sabon" w:cs="HelveticaNeueLT Std Lt Cn"/>
        </w:rPr>
        <w:t xml:space="preserve">two tripartite resolutions and many urgent interventions </w:t>
      </w:r>
      <w:r>
        <w:rPr>
          <w:rFonts w:ascii="Sabon" w:hAnsi="Sabon" w:cs="HelveticaNeueLT Std Lt Cn"/>
        </w:rPr>
        <w:t xml:space="preserve">by the ILO. As mentioned in the report, a </w:t>
      </w:r>
      <w:r w:rsidRPr="0099167A">
        <w:rPr>
          <w:rFonts w:ascii="Sabon" w:hAnsi="Sabon" w:cs="HelveticaNeueLT Std Lt Cn"/>
        </w:rPr>
        <w:t>M</w:t>
      </w:r>
      <w:r>
        <w:rPr>
          <w:rFonts w:ascii="Sabon" w:hAnsi="Sabon" w:cs="HelveticaNeueLT Std Lt Cn"/>
        </w:rPr>
        <w:t>emorandum of Understanding (M</w:t>
      </w:r>
      <w:r w:rsidRPr="0099167A">
        <w:rPr>
          <w:rFonts w:ascii="Sabon" w:hAnsi="Sabon" w:cs="HelveticaNeueLT Std Lt Cn"/>
        </w:rPr>
        <w:t>OU</w:t>
      </w:r>
      <w:r>
        <w:rPr>
          <w:rFonts w:ascii="Sabon" w:hAnsi="Sabon" w:cs="HelveticaNeueLT Std Lt Cn"/>
        </w:rPr>
        <w:t>)</w:t>
      </w:r>
      <w:r w:rsidRPr="0099167A">
        <w:rPr>
          <w:rFonts w:ascii="Sabon" w:hAnsi="Sabon" w:cs="HelveticaNeueLT Std Lt Cn"/>
        </w:rPr>
        <w:t xml:space="preserve"> was negotiated</w:t>
      </w:r>
      <w:r>
        <w:rPr>
          <w:rFonts w:ascii="Sabon" w:hAnsi="Sabon" w:cs="HelveticaNeueLT Std Lt Cn"/>
        </w:rPr>
        <w:t xml:space="preserve">, calling upon </w:t>
      </w:r>
      <w:r w:rsidRPr="0099167A">
        <w:rPr>
          <w:rFonts w:ascii="Sabon" w:hAnsi="Sabon" w:cs="HelveticaNeueLT Std Lt Cn"/>
        </w:rPr>
        <w:t>all parties to work to ensure that the laws and policies of Fiji are consistent with Convention 87 and 98. While both the worker and employer representatives in Fiji have signed</w:t>
      </w:r>
      <w:r>
        <w:rPr>
          <w:rFonts w:ascii="Sabon" w:hAnsi="Sabon" w:cs="HelveticaNeueLT Std Lt Cn"/>
        </w:rPr>
        <w:t xml:space="preserve"> it, </w:t>
      </w:r>
      <w:r w:rsidRPr="0099167A">
        <w:rPr>
          <w:rFonts w:ascii="Sabon" w:hAnsi="Sabon" w:cs="HelveticaNeueLT Std Lt Cn"/>
          <w:color w:val="auto"/>
        </w:rPr>
        <w:t xml:space="preserve">the government </w:t>
      </w:r>
      <w:r>
        <w:rPr>
          <w:rFonts w:ascii="Sabon" w:hAnsi="Sabon" w:cs="HelveticaNeueLT Std Lt Cn"/>
          <w:color w:val="auto"/>
        </w:rPr>
        <w:t xml:space="preserve">refuses to do so, on the pretext that it was not aware of the MOU, despite the texts concerned being shared with it from the beginning. </w:t>
      </w:r>
    </w:p>
    <w:p w:rsidR="00215C1D" w:rsidRPr="0099167A" w:rsidRDefault="00215C1D" w:rsidP="00215C1D">
      <w:pPr>
        <w:pStyle w:val="Default"/>
        <w:jc w:val="both"/>
        <w:rPr>
          <w:rFonts w:ascii="Sabon" w:hAnsi="Sabon" w:cs="HelveticaNeueLT Std Lt Cn"/>
        </w:rPr>
      </w:pPr>
    </w:p>
    <w:p w:rsidR="00215C1D" w:rsidRPr="0099167A" w:rsidRDefault="00215C1D" w:rsidP="00215C1D">
      <w:pPr>
        <w:pStyle w:val="Default"/>
        <w:jc w:val="both"/>
        <w:rPr>
          <w:rFonts w:ascii="Sabon" w:hAnsi="Sabon" w:cs="HelveticaNeueLT Std Lt Cn"/>
        </w:rPr>
      </w:pPr>
      <w:r>
        <w:rPr>
          <w:rFonts w:ascii="Sabon" w:hAnsi="Sabon" w:cs="HelveticaNeueLT Std Lt Cn"/>
        </w:rPr>
        <w:t xml:space="preserve">The mission report has also highlighted the following. </w:t>
      </w:r>
    </w:p>
    <w:p w:rsidR="00215C1D" w:rsidRPr="0099167A" w:rsidRDefault="00215C1D" w:rsidP="00215C1D">
      <w:pPr>
        <w:pStyle w:val="Pa0"/>
        <w:spacing w:line="240" w:lineRule="auto"/>
        <w:jc w:val="both"/>
        <w:rPr>
          <w:rStyle w:val="A6"/>
          <w:rFonts w:ascii="Sabon" w:hAnsi="Sabon" w:cs="HelveticaNeueLT Std Med Cn"/>
          <w:b/>
        </w:rPr>
      </w:pPr>
    </w:p>
    <w:p w:rsidR="00215C1D" w:rsidRDefault="00215C1D" w:rsidP="00215C1D">
      <w:pPr>
        <w:pStyle w:val="Pa0"/>
        <w:spacing w:line="240" w:lineRule="auto"/>
        <w:jc w:val="both"/>
        <w:rPr>
          <w:rFonts w:ascii="Sabon" w:hAnsi="Sabon"/>
          <w:lang w:val="en-AU"/>
        </w:rPr>
      </w:pPr>
      <w:r w:rsidRPr="00EE0DB6">
        <w:rPr>
          <w:rFonts w:ascii="Sabon" w:hAnsi="Sabon" w:cs="HelveticaNeueLT Std Lt Cn"/>
          <w:b/>
          <w:color w:val="000000"/>
        </w:rPr>
        <w:t>Charges against union leaders:</w:t>
      </w:r>
      <w:r>
        <w:rPr>
          <w:rFonts w:ascii="Sabon" w:hAnsi="Sabon" w:cs="HelveticaNeueLT Std Lt Cn"/>
          <w:color w:val="000000"/>
        </w:rPr>
        <w:t xml:space="preserve"> There are two cases pending against </w:t>
      </w:r>
      <w:r w:rsidRPr="0099167A">
        <w:rPr>
          <w:rFonts w:ascii="Sabon" w:hAnsi="Sabon" w:cs="HelveticaNeueLT Std Lt Cn"/>
          <w:color w:val="000000"/>
        </w:rPr>
        <w:t>Mr</w:t>
      </w:r>
      <w:r>
        <w:rPr>
          <w:rFonts w:ascii="Sabon" w:hAnsi="Sabon" w:cs="HelveticaNeueLT Std Lt Cn"/>
          <w:color w:val="000000"/>
        </w:rPr>
        <w:t xml:space="preserve"> Daniel </w:t>
      </w:r>
      <w:proofErr w:type="spellStart"/>
      <w:r>
        <w:rPr>
          <w:rFonts w:ascii="Sabon" w:hAnsi="Sabon" w:cs="HelveticaNeueLT Std Lt Cn"/>
          <w:color w:val="000000"/>
        </w:rPr>
        <w:t>Urai</w:t>
      </w:r>
      <w:proofErr w:type="spellEnd"/>
      <w:r>
        <w:rPr>
          <w:rFonts w:ascii="Sabon" w:hAnsi="Sabon" w:cs="HelveticaNeueLT Std Lt Cn"/>
          <w:color w:val="000000"/>
        </w:rPr>
        <w:t xml:space="preserve">, FTUC President – one </w:t>
      </w:r>
      <w:r w:rsidRPr="0099167A">
        <w:rPr>
          <w:rFonts w:ascii="Sabon" w:hAnsi="Sabon" w:cs="HelveticaNeueLT Std Lt Cn"/>
          <w:color w:val="000000"/>
        </w:rPr>
        <w:t>for preparing union members for collective bargaining and the other for allegedly incit</w:t>
      </w:r>
      <w:r>
        <w:rPr>
          <w:rFonts w:ascii="Sabon" w:hAnsi="Sabon" w:cs="HelveticaNeueLT Std Lt Cn"/>
          <w:color w:val="000000"/>
        </w:rPr>
        <w:t>ing the overthrow of the Government by violent means. T</w:t>
      </w:r>
      <w:r w:rsidRPr="0099167A">
        <w:rPr>
          <w:rFonts w:ascii="Sabon" w:hAnsi="Sabon" w:cs="HelveticaNeueLT Std Lt Cn"/>
          <w:color w:val="000000"/>
        </w:rPr>
        <w:t>he C</w:t>
      </w:r>
      <w:r>
        <w:rPr>
          <w:rFonts w:ascii="Sabon" w:hAnsi="Sabon" w:cs="HelveticaNeueLT Std Lt Cn"/>
          <w:color w:val="000000"/>
        </w:rPr>
        <w:t>ommittee of Experts on the Application of Conventions and Recommendations (C</w:t>
      </w:r>
      <w:r w:rsidRPr="0099167A">
        <w:rPr>
          <w:rFonts w:ascii="Sabon" w:hAnsi="Sabon" w:cs="HelveticaNeueLT Std Lt Cn"/>
          <w:color w:val="000000"/>
        </w:rPr>
        <w:t>EACR</w:t>
      </w:r>
      <w:r>
        <w:rPr>
          <w:rFonts w:ascii="Sabon" w:hAnsi="Sabon" w:cs="HelveticaNeueLT Std Lt Cn"/>
          <w:color w:val="000000"/>
        </w:rPr>
        <w:t>)</w:t>
      </w:r>
      <w:r w:rsidRPr="0099167A">
        <w:rPr>
          <w:rFonts w:ascii="Sabon" w:hAnsi="Sabon" w:cs="HelveticaNeueLT Std Lt Cn"/>
          <w:color w:val="000000"/>
        </w:rPr>
        <w:t xml:space="preserve"> has urged the Government to take the necessary measures to ensure that all charges against them are immediately dropped.</w:t>
      </w:r>
      <w:r w:rsidRPr="0099167A">
        <w:rPr>
          <w:rFonts w:ascii="Sabon" w:hAnsi="Sabon"/>
          <w:lang w:val="en-AU"/>
        </w:rPr>
        <w:t xml:space="preserve"> </w:t>
      </w:r>
    </w:p>
    <w:p w:rsidR="00215C1D" w:rsidRPr="00F60D47" w:rsidRDefault="00215C1D" w:rsidP="00215C1D">
      <w:pPr>
        <w:pStyle w:val="Default"/>
        <w:rPr>
          <w:lang w:val="en-AU"/>
        </w:rPr>
      </w:pPr>
    </w:p>
    <w:p w:rsidR="00215C1D" w:rsidRPr="0099167A" w:rsidRDefault="00215C1D" w:rsidP="00215C1D">
      <w:pPr>
        <w:autoSpaceDE w:val="0"/>
        <w:autoSpaceDN w:val="0"/>
        <w:adjustRightInd w:val="0"/>
        <w:spacing w:line="240" w:lineRule="auto"/>
        <w:jc w:val="both"/>
        <w:rPr>
          <w:rFonts w:ascii="Sabon" w:hAnsi="Sabon" w:cs="Times New Roman,BoldItalic"/>
          <w:bCs/>
          <w:i/>
          <w:iCs/>
          <w:color w:val="000000"/>
          <w:sz w:val="24"/>
          <w:szCs w:val="24"/>
        </w:rPr>
      </w:pPr>
      <w:r w:rsidRPr="0099167A">
        <w:rPr>
          <w:rFonts w:ascii="Sabon" w:hAnsi="Sabon"/>
          <w:b/>
          <w:color w:val="000000"/>
          <w:sz w:val="24"/>
          <w:szCs w:val="24"/>
        </w:rPr>
        <w:lastRenderedPageBreak/>
        <w:t>Essential National Industries Decree:</w:t>
      </w:r>
      <w:r w:rsidRPr="0099167A">
        <w:rPr>
          <w:rFonts w:ascii="Sabon" w:hAnsi="Sabon"/>
          <w:color w:val="000000"/>
          <w:sz w:val="24"/>
          <w:szCs w:val="24"/>
        </w:rPr>
        <w:t xml:space="preserve"> The Committee of Experts and the C</w:t>
      </w:r>
      <w:r>
        <w:rPr>
          <w:rFonts w:ascii="Sabon" w:hAnsi="Sabon"/>
          <w:color w:val="000000"/>
          <w:sz w:val="24"/>
          <w:szCs w:val="24"/>
        </w:rPr>
        <w:t xml:space="preserve">ommittee on Freedom of Association </w:t>
      </w:r>
      <w:r w:rsidRPr="0099167A">
        <w:rPr>
          <w:rFonts w:ascii="Sabon" w:hAnsi="Sabon"/>
          <w:color w:val="000000"/>
          <w:sz w:val="24"/>
          <w:szCs w:val="24"/>
        </w:rPr>
        <w:t>have taken note of the devastating impact of the Essential National Industries Decree</w:t>
      </w:r>
      <w:r>
        <w:rPr>
          <w:rFonts w:ascii="Sabon" w:hAnsi="Sabon"/>
          <w:color w:val="000000"/>
          <w:sz w:val="24"/>
          <w:szCs w:val="24"/>
        </w:rPr>
        <w:t xml:space="preserve"> (ENID)</w:t>
      </w:r>
      <w:r w:rsidRPr="0099167A">
        <w:rPr>
          <w:rFonts w:ascii="Sabon" w:hAnsi="Sabon"/>
          <w:color w:val="000000"/>
          <w:sz w:val="24"/>
          <w:szCs w:val="24"/>
        </w:rPr>
        <w:t xml:space="preserve">. Not only has the Government </w:t>
      </w:r>
      <w:r>
        <w:rPr>
          <w:rFonts w:ascii="Sabon" w:hAnsi="Sabon"/>
          <w:color w:val="000000"/>
          <w:sz w:val="24"/>
          <w:szCs w:val="24"/>
        </w:rPr>
        <w:t xml:space="preserve">failed to repeal </w:t>
      </w:r>
      <w:r w:rsidRPr="0099167A">
        <w:rPr>
          <w:rFonts w:ascii="Sabon" w:hAnsi="Sabon"/>
          <w:color w:val="000000"/>
          <w:sz w:val="24"/>
          <w:szCs w:val="24"/>
        </w:rPr>
        <w:t>or amend the ENI</w:t>
      </w:r>
      <w:r>
        <w:rPr>
          <w:rFonts w:ascii="Sabon" w:hAnsi="Sabon"/>
          <w:color w:val="000000"/>
          <w:sz w:val="24"/>
          <w:szCs w:val="24"/>
        </w:rPr>
        <w:t>D</w:t>
      </w:r>
      <w:r w:rsidRPr="0099167A">
        <w:rPr>
          <w:rFonts w:ascii="Sabon" w:hAnsi="Sabon"/>
          <w:color w:val="000000"/>
          <w:sz w:val="24"/>
          <w:szCs w:val="24"/>
        </w:rPr>
        <w:t>,</w:t>
      </w:r>
      <w:r>
        <w:rPr>
          <w:rFonts w:ascii="Sabon" w:hAnsi="Sabon"/>
          <w:color w:val="000000"/>
          <w:sz w:val="24"/>
          <w:szCs w:val="24"/>
        </w:rPr>
        <w:t xml:space="preserve"> but it has also </w:t>
      </w:r>
      <w:r w:rsidRPr="0099167A">
        <w:rPr>
          <w:rFonts w:ascii="Sabon" w:hAnsi="Sabon"/>
          <w:color w:val="000000"/>
          <w:sz w:val="24"/>
          <w:szCs w:val="24"/>
        </w:rPr>
        <w:t xml:space="preserve">expanded its reach. The mission report noted that “it is not possible for trade unions </w:t>
      </w:r>
      <w:r>
        <w:rPr>
          <w:rFonts w:ascii="Sabon" w:hAnsi="Sabon"/>
          <w:color w:val="000000"/>
          <w:sz w:val="24"/>
          <w:szCs w:val="24"/>
        </w:rPr>
        <w:t xml:space="preserve">as such </w:t>
      </w:r>
      <w:r w:rsidRPr="0099167A">
        <w:rPr>
          <w:rFonts w:ascii="Sabon" w:hAnsi="Sabon"/>
          <w:color w:val="000000"/>
          <w:sz w:val="24"/>
          <w:szCs w:val="24"/>
        </w:rPr>
        <w:t xml:space="preserve">to continue to function under the Decree”.  The report also noted the fact that the decree created </w:t>
      </w:r>
      <w:r w:rsidRPr="0099167A">
        <w:rPr>
          <w:rFonts w:ascii="Sabon" w:hAnsi="Sabon"/>
          <w:sz w:val="24"/>
          <w:szCs w:val="24"/>
        </w:rPr>
        <w:t>“</w:t>
      </w:r>
      <w:r w:rsidRPr="0099167A">
        <w:rPr>
          <w:rFonts w:ascii="Sabon" w:hAnsi="Sabon"/>
          <w:color w:val="000000"/>
          <w:sz w:val="24"/>
          <w:szCs w:val="24"/>
        </w:rPr>
        <w:t>severe imbalance of power in the bargaining process</w:t>
      </w:r>
      <w:r w:rsidRPr="0099167A">
        <w:rPr>
          <w:rFonts w:ascii="Sabon" w:hAnsi="Sabon"/>
          <w:sz w:val="24"/>
          <w:szCs w:val="24"/>
        </w:rPr>
        <w:t>” as well as “t</w:t>
      </w:r>
      <w:r w:rsidRPr="0099167A">
        <w:rPr>
          <w:rFonts w:ascii="Sabon" w:hAnsi="Sabon"/>
          <w:color w:val="000000"/>
          <w:sz w:val="24"/>
          <w:szCs w:val="24"/>
        </w:rPr>
        <w:t>he fear of reprisal that accompanies employee bargaining representatives who consider that their jobs may be in jeopardy.</w:t>
      </w:r>
      <w:r w:rsidRPr="0099167A">
        <w:rPr>
          <w:rFonts w:ascii="Sabon" w:hAnsi="Sabon"/>
          <w:sz w:val="24"/>
          <w:szCs w:val="24"/>
        </w:rPr>
        <w:t>”</w:t>
      </w:r>
      <w:r w:rsidRPr="0099167A">
        <w:rPr>
          <w:rFonts w:ascii="Sabon" w:hAnsi="Sabon"/>
          <w:color w:val="000000"/>
          <w:sz w:val="24"/>
          <w:szCs w:val="24"/>
        </w:rPr>
        <w:t xml:space="preserve"> </w:t>
      </w:r>
      <w:r w:rsidRPr="0099167A">
        <w:rPr>
          <w:rFonts w:ascii="Sabon" w:hAnsi="Sabon"/>
          <w:sz w:val="24"/>
          <w:szCs w:val="24"/>
        </w:rPr>
        <w:t xml:space="preserve">Given that </w:t>
      </w:r>
      <w:r w:rsidRPr="0099167A">
        <w:rPr>
          <w:rFonts w:ascii="Sabon" w:hAnsi="Sabon"/>
          <w:color w:val="000000"/>
          <w:sz w:val="24"/>
          <w:szCs w:val="24"/>
        </w:rPr>
        <w:t>the Decree’s provisions do not allow for judicial review, the mission consider</w:t>
      </w:r>
      <w:r w:rsidRPr="0099167A">
        <w:rPr>
          <w:rFonts w:ascii="Sabon" w:hAnsi="Sabon"/>
          <w:sz w:val="24"/>
          <w:szCs w:val="24"/>
        </w:rPr>
        <w:t>ed</w:t>
      </w:r>
      <w:r w:rsidRPr="0099167A">
        <w:rPr>
          <w:rFonts w:ascii="Sabon" w:hAnsi="Sabon"/>
          <w:color w:val="000000"/>
          <w:sz w:val="24"/>
          <w:szCs w:val="24"/>
        </w:rPr>
        <w:t xml:space="preserve"> fears </w:t>
      </w:r>
      <w:r w:rsidRPr="0099167A">
        <w:rPr>
          <w:rFonts w:ascii="Sabon" w:hAnsi="Sabon"/>
          <w:sz w:val="24"/>
          <w:szCs w:val="24"/>
        </w:rPr>
        <w:t>of reprisal “</w:t>
      </w:r>
      <w:r w:rsidRPr="0099167A">
        <w:rPr>
          <w:rFonts w:ascii="Sabon" w:hAnsi="Sabon"/>
          <w:color w:val="000000"/>
          <w:sz w:val="24"/>
          <w:szCs w:val="24"/>
        </w:rPr>
        <w:t>fully comprehensible.</w:t>
      </w:r>
      <w:r w:rsidRPr="0099167A">
        <w:rPr>
          <w:rFonts w:ascii="Sabon" w:hAnsi="Sabon"/>
          <w:sz w:val="24"/>
          <w:szCs w:val="24"/>
        </w:rPr>
        <w:t>”</w:t>
      </w:r>
      <w:r w:rsidRPr="0099167A">
        <w:rPr>
          <w:rFonts w:ascii="Sabon" w:hAnsi="Sabon"/>
          <w:color w:val="000000"/>
          <w:sz w:val="24"/>
          <w:szCs w:val="24"/>
        </w:rPr>
        <w:t xml:space="preserve"> In 2015, the Committee of Experts again “</w:t>
      </w:r>
      <w:r w:rsidRPr="0099167A">
        <w:rPr>
          <w:rFonts w:ascii="Sabon" w:hAnsi="Sabon" w:cs="Times New Roman,BoldItalic"/>
          <w:bCs/>
          <w:iCs/>
          <w:color w:val="000000"/>
          <w:sz w:val="24"/>
          <w:szCs w:val="24"/>
        </w:rPr>
        <w:t>urge[d] the Government to give serious consideration to the full abrogation of the ENID along the lines supported by the social partners”.</w:t>
      </w:r>
    </w:p>
    <w:p w:rsidR="00215C1D" w:rsidRPr="0099167A" w:rsidRDefault="00215C1D" w:rsidP="00215C1D">
      <w:pPr>
        <w:autoSpaceDE w:val="0"/>
        <w:autoSpaceDN w:val="0"/>
        <w:adjustRightInd w:val="0"/>
        <w:spacing w:line="240" w:lineRule="auto"/>
        <w:jc w:val="both"/>
        <w:rPr>
          <w:rFonts w:ascii="Sabon" w:hAnsi="Sabon"/>
          <w:color w:val="000000"/>
          <w:sz w:val="24"/>
          <w:szCs w:val="24"/>
        </w:rPr>
      </w:pPr>
      <w:r w:rsidRPr="0099167A">
        <w:rPr>
          <w:rFonts w:ascii="Sabon" w:hAnsi="Sabon"/>
          <w:b/>
          <w:sz w:val="24"/>
          <w:szCs w:val="24"/>
        </w:rPr>
        <w:t>Public Sector:</w:t>
      </w:r>
      <w:r w:rsidRPr="0099167A">
        <w:rPr>
          <w:rFonts w:ascii="Sabon" w:hAnsi="Sabon"/>
          <w:sz w:val="24"/>
          <w:szCs w:val="24"/>
        </w:rPr>
        <w:t xml:space="preserve"> P</w:t>
      </w:r>
      <w:r w:rsidRPr="0099167A">
        <w:rPr>
          <w:rFonts w:ascii="Sabon" w:hAnsi="Sabon"/>
          <w:color w:val="000000"/>
          <w:sz w:val="24"/>
          <w:szCs w:val="24"/>
        </w:rPr>
        <w:t>ublic sector workers were excluded from the rights and protections set out in the Employment Relations Promulgation under Decree 21 of 2011, and 15,000 workers were effectively removed from the scope of employment legislation including the ability to have judicial proceedings. Here too, the mission report noted that while Public Service (Amendment) Decree restored some of</w:t>
      </w:r>
      <w:r>
        <w:rPr>
          <w:rFonts w:ascii="Sabon" w:hAnsi="Sabon"/>
          <w:color w:val="000000"/>
          <w:sz w:val="24"/>
          <w:szCs w:val="24"/>
        </w:rPr>
        <w:t xml:space="preserve"> their rights under</w:t>
      </w:r>
      <w:r w:rsidRPr="0099167A">
        <w:rPr>
          <w:rFonts w:ascii="Sabon" w:hAnsi="Sabon"/>
          <w:color w:val="000000"/>
          <w:sz w:val="24"/>
          <w:szCs w:val="24"/>
        </w:rPr>
        <w:t xml:space="preserve"> the Employment Relations Promulgation to these workers, “this was said to have had little impact, as their ability to appeal for protection of their rights remained hindered. In 2015, t</w:t>
      </w:r>
      <w:r w:rsidRPr="0099167A">
        <w:rPr>
          <w:rFonts w:ascii="Sabon" w:hAnsi="Sabon" w:cs="Times New Roman,BoldItalic"/>
          <w:bCs/>
          <w:iCs/>
          <w:sz w:val="24"/>
          <w:szCs w:val="24"/>
        </w:rPr>
        <w:t>he Committee of Experts once again “requests the Government to take all necessary measures to ensure that public servants have genuine and effective recourse to judicial review of any decisions or actions of government entities affecting their conditions of employment, especially as regards the exercise of their rights under the Convention[.] Moreover, the Committee requests the Government to indicate any progress made to review the government decrees relating to the public service in terms of their conformity with the ILO fundamental Conventions and any steps for their amendment or repeal.”</w:t>
      </w:r>
    </w:p>
    <w:p w:rsidR="00215C1D" w:rsidRPr="0099167A" w:rsidRDefault="00215C1D" w:rsidP="00215C1D">
      <w:pPr>
        <w:pStyle w:val="Default"/>
        <w:jc w:val="both"/>
        <w:rPr>
          <w:rFonts w:ascii="Sabon" w:hAnsi="Sabon" w:cs="HelveticaNeueLT Std Lt Cn"/>
        </w:rPr>
      </w:pPr>
      <w:r w:rsidRPr="0099167A">
        <w:rPr>
          <w:rFonts w:ascii="Sabon" w:hAnsi="Sabon" w:cs="HelveticaNeueLT Std Lt Cn"/>
        </w:rPr>
        <w:t>It is clear that the Fiji government continues to view fundamental rights and the international community with contempt. On numerous occasions, workers and employers in Fiji have sought tripartite social dialogue with the government</w:t>
      </w:r>
      <w:r>
        <w:rPr>
          <w:rFonts w:ascii="Sabon" w:hAnsi="Sabon" w:cs="HelveticaNeueLT Std Lt Cn"/>
        </w:rPr>
        <w:t xml:space="preserve"> without success</w:t>
      </w:r>
      <w:r w:rsidRPr="0099167A">
        <w:rPr>
          <w:rFonts w:ascii="Sabon" w:hAnsi="Sabon" w:cs="HelveticaNeueLT Std Lt Cn"/>
        </w:rPr>
        <w:t xml:space="preserve">. </w:t>
      </w:r>
      <w:r>
        <w:rPr>
          <w:rFonts w:ascii="Sabon" w:hAnsi="Sabon" w:cs="HelveticaNeueLT Std Lt Cn"/>
        </w:rPr>
        <w:t xml:space="preserve">The </w:t>
      </w:r>
      <w:r w:rsidRPr="0099167A">
        <w:rPr>
          <w:rFonts w:ascii="Sabon" w:hAnsi="Sabon" w:cs="HelveticaNeueLT Std Lt Cn"/>
        </w:rPr>
        <w:t>government has</w:t>
      </w:r>
      <w:r>
        <w:rPr>
          <w:rFonts w:ascii="Sabon" w:hAnsi="Sabon" w:cs="HelveticaNeueLT Std Lt Cn"/>
        </w:rPr>
        <w:t xml:space="preserve"> taken no meaningful action to a</w:t>
      </w:r>
      <w:r w:rsidRPr="0099167A">
        <w:rPr>
          <w:rFonts w:ascii="Sabon" w:hAnsi="Sabon" w:cs="HelveticaNeueLT Std Lt Cn"/>
        </w:rPr>
        <w:t>ddress the long-standing concerns reflected in the mission report</w:t>
      </w:r>
      <w:r>
        <w:rPr>
          <w:rFonts w:ascii="Sabon" w:hAnsi="Sabon" w:cs="HelveticaNeueLT Std Lt Cn"/>
        </w:rPr>
        <w:t xml:space="preserve"> since the Governing Body meeting in November 2014.</w:t>
      </w:r>
      <w:r w:rsidRPr="0099167A">
        <w:rPr>
          <w:rFonts w:ascii="Sabon" w:hAnsi="Sabon" w:cs="HelveticaNeueLT Std Lt Cn"/>
        </w:rPr>
        <w:t xml:space="preserve"> As there is no evidence of</w:t>
      </w:r>
      <w:r>
        <w:rPr>
          <w:rFonts w:ascii="Sabon" w:hAnsi="Sabon" w:cs="HelveticaNeueLT Std Lt Cn"/>
        </w:rPr>
        <w:t xml:space="preserve"> any</w:t>
      </w:r>
      <w:r w:rsidRPr="0099167A">
        <w:rPr>
          <w:rFonts w:ascii="Sabon" w:hAnsi="Sabon" w:cs="HelveticaNeueLT Std Lt Cn"/>
        </w:rPr>
        <w:t xml:space="preserve"> progress, we urge you to support the establishment of a Commission of Inquiry in March 2015.</w:t>
      </w:r>
    </w:p>
    <w:p w:rsidR="00215C1D" w:rsidRPr="0099167A" w:rsidRDefault="00215C1D" w:rsidP="00215C1D">
      <w:pPr>
        <w:pStyle w:val="T15TextBody"/>
        <w:rPr>
          <w:szCs w:val="24"/>
        </w:rPr>
      </w:pPr>
    </w:p>
    <w:p w:rsidR="00215C1D" w:rsidRPr="0099167A" w:rsidRDefault="00215C1D" w:rsidP="00215C1D">
      <w:pPr>
        <w:pStyle w:val="T15TextBody"/>
        <w:rPr>
          <w:szCs w:val="24"/>
        </w:rPr>
      </w:pPr>
      <w:r w:rsidRPr="0099167A">
        <w:rPr>
          <w:szCs w:val="24"/>
        </w:rPr>
        <w:t>I look forward to hearing from you on the UK Government’s stance</w:t>
      </w:r>
      <w:r>
        <w:rPr>
          <w:szCs w:val="24"/>
        </w:rPr>
        <w:t xml:space="preserve">. </w:t>
      </w:r>
      <w:r w:rsidRPr="0099167A">
        <w:rPr>
          <w:szCs w:val="24"/>
        </w:rPr>
        <w:t xml:space="preserve">  </w:t>
      </w:r>
    </w:p>
    <w:p w:rsidR="00215C1D" w:rsidRPr="00B44F06" w:rsidRDefault="00215C1D" w:rsidP="00215C1D">
      <w:pPr>
        <w:pStyle w:val="T15TextBody"/>
      </w:pPr>
    </w:p>
    <w:p w:rsidR="00215C1D" w:rsidRPr="00B44F06" w:rsidRDefault="00215C1D" w:rsidP="00215C1D">
      <w:pPr>
        <w:pStyle w:val="T15TextBody"/>
      </w:pPr>
      <w:r w:rsidRPr="00B44F06">
        <w:t>Yours sincerely</w:t>
      </w:r>
    </w:p>
    <w:p w:rsidR="00215C1D" w:rsidRDefault="00215C1D" w:rsidP="00215C1D">
      <w:pPr>
        <w:pStyle w:val="NoSpacing"/>
        <w:rPr>
          <w:szCs w:val="24"/>
        </w:rPr>
      </w:pPr>
    </w:p>
    <w:p w:rsidR="00215C1D" w:rsidRPr="00B97165" w:rsidRDefault="00215C1D" w:rsidP="00215C1D">
      <w:pPr>
        <w:pStyle w:val="NoSpacing"/>
        <w:rPr>
          <w:b/>
          <w:szCs w:val="24"/>
        </w:rPr>
      </w:pPr>
      <w:r w:rsidRPr="00B97165">
        <w:rPr>
          <w:b/>
          <w:szCs w:val="24"/>
        </w:rPr>
        <w:t xml:space="preserve">FRANCES O’ GRADY </w:t>
      </w:r>
    </w:p>
    <w:p w:rsidR="00215C1D" w:rsidRDefault="00215C1D" w:rsidP="00215C1D">
      <w:pPr>
        <w:pStyle w:val="NoSpacing"/>
        <w:rPr>
          <w:szCs w:val="24"/>
        </w:rPr>
      </w:pPr>
    </w:p>
    <w:p w:rsidR="00215C1D" w:rsidRPr="00BE1372" w:rsidRDefault="00215C1D" w:rsidP="00215C1D">
      <w:pPr>
        <w:pStyle w:val="NoSpacing"/>
        <w:rPr>
          <w:color w:val="000000" w:themeColor="text1"/>
        </w:rPr>
      </w:pPr>
      <w:r w:rsidRPr="008D6A02">
        <w:rPr>
          <w:szCs w:val="24"/>
        </w:rPr>
        <w:t>General Secretary</w:t>
      </w:r>
    </w:p>
    <w:p w:rsidR="00215C1D" w:rsidRDefault="00215C1D" w:rsidP="00215C1D"/>
    <w:sectPr w:rsidR="00215C1D" w:rsidSect="001066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bon">
    <w:panose1 w:val="00000500000000000000"/>
    <w:charset w:val="00"/>
    <w:family w:val="roman"/>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Times New Roman,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5C1D"/>
    <w:rsid w:val="000D0F0A"/>
    <w:rsid w:val="001066B2"/>
    <w:rsid w:val="001B7DCD"/>
    <w:rsid w:val="001C5503"/>
    <w:rsid w:val="00215C1D"/>
    <w:rsid w:val="00227AD2"/>
    <w:rsid w:val="00287F14"/>
    <w:rsid w:val="00341D26"/>
    <w:rsid w:val="0039209C"/>
    <w:rsid w:val="003F3A37"/>
    <w:rsid w:val="00475B70"/>
    <w:rsid w:val="004D60F9"/>
    <w:rsid w:val="005906A1"/>
    <w:rsid w:val="005C11EA"/>
    <w:rsid w:val="007D12EB"/>
    <w:rsid w:val="007E75E1"/>
    <w:rsid w:val="008D0EEF"/>
    <w:rsid w:val="009B194A"/>
    <w:rsid w:val="009D34C7"/>
    <w:rsid w:val="009E734F"/>
    <w:rsid w:val="00A42E05"/>
    <w:rsid w:val="00AB20F6"/>
    <w:rsid w:val="00AE48FD"/>
    <w:rsid w:val="00B245A3"/>
    <w:rsid w:val="00C04099"/>
    <w:rsid w:val="00DE7087"/>
    <w:rsid w:val="00F716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5TextBody">
    <w:name w:val="T15TextBody"/>
    <w:rsid w:val="00215C1D"/>
    <w:pPr>
      <w:spacing w:after="0" w:line="240" w:lineRule="auto"/>
    </w:pPr>
    <w:rPr>
      <w:rFonts w:ascii="Sabon" w:eastAsia="Times New Roman" w:hAnsi="Sabon" w:cs="Times New Roman"/>
      <w:sz w:val="24"/>
      <w:szCs w:val="20"/>
    </w:rPr>
  </w:style>
  <w:style w:type="paragraph" w:customStyle="1" w:styleId="T15SubjectHeader">
    <w:name w:val="T15SubjectHeader"/>
    <w:next w:val="T15TextBody"/>
    <w:rsid w:val="00215C1D"/>
    <w:pPr>
      <w:keepNext/>
      <w:spacing w:after="360" w:line="240" w:lineRule="auto"/>
    </w:pPr>
    <w:rPr>
      <w:rFonts w:ascii="Frutiger 55" w:eastAsia="Times New Roman" w:hAnsi="Frutiger 55" w:cs="Times New Roman"/>
      <w:b/>
      <w:sz w:val="24"/>
      <w:szCs w:val="20"/>
    </w:rPr>
  </w:style>
  <w:style w:type="paragraph" w:styleId="NoSpacing">
    <w:name w:val="No Spacing"/>
    <w:uiPriority w:val="1"/>
    <w:qFormat/>
    <w:rsid w:val="00215C1D"/>
    <w:pPr>
      <w:widowControl w:val="0"/>
      <w:spacing w:after="0" w:line="240" w:lineRule="auto"/>
    </w:pPr>
    <w:rPr>
      <w:rFonts w:ascii="Sabon" w:eastAsia="Times New Roman" w:hAnsi="Sabon" w:cs="Times New Roman"/>
      <w:snapToGrid w:val="0"/>
      <w:sz w:val="24"/>
      <w:szCs w:val="20"/>
      <w:lang w:val="en-US"/>
    </w:rPr>
  </w:style>
  <w:style w:type="paragraph" w:customStyle="1" w:styleId="Default">
    <w:name w:val="Default"/>
    <w:rsid w:val="00215C1D"/>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215C1D"/>
    <w:pPr>
      <w:spacing w:line="221" w:lineRule="atLeast"/>
    </w:pPr>
    <w:rPr>
      <w:rFonts w:ascii="HelveticaNeueLT Std Cn" w:hAnsi="HelveticaNeueLT Std Cn" w:cstheme="minorBidi"/>
      <w:color w:val="auto"/>
    </w:rPr>
  </w:style>
  <w:style w:type="character" w:customStyle="1" w:styleId="A6">
    <w:name w:val="A6"/>
    <w:uiPriority w:val="99"/>
    <w:rsid w:val="00215C1D"/>
    <w:rPr>
      <w:rFonts w:cs="HelveticaNeueLT Std Cn"/>
      <w:color w:val="000000"/>
    </w:rPr>
  </w:style>
  <w:style w:type="paragraph" w:styleId="BalloonText">
    <w:name w:val="Balloon Text"/>
    <w:basedOn w:val="Normal"/>
    <w:link w:val="BalloonTextChar"/>
    <w:uiPriority w:val="99"/>
    <w:semiHidden/>
    <w:unhideWhenUsed/>
    <w:rsid w:val="00215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C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Kothalb</dc:creator>
  <cp:lastModifiedBy>Kothalb</cp:lastModifiedBy>
  <cp:revision>2</cp:revision>
  <dcterms:created xsi:type="dcterms:W3CDTF">2015-02-26T08:58:00Z</dcterms:created>
  <dcterms:modified xsi:type="dcterms:W3CDTF">2015-02-26T09:00:00Z</dcterms:modified>
</cp:coreProperties>
</file>