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5344"/>
        <w:gridCol w:w="4404"/>
      </w:tblGrid>
      <w:tr w:rsidR="00D564DF">
        <w:trPr>
          <w:trHeight w:hRule="exact" w:val="1134"/>
        </w:trPr>
        <w:tc>
          <w:tcPr>
            <w:tcW w:w="5495" w:type="dxa"/>
          </w:tcPr>
          <w:p w:rsidR="00D564DF" w:rsidRDefault="007F7768">
            <w:pPr>
              <w:pStyle w:val="T15TextBody"/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8752" behindDoc="1" locked="1" layoutInCell="1" allowOverlap="1">
                  <wp:simplePos x="0" y="0"/>
                  <wp:positionH relativeFrom="page">
                    <wp:posOffset>-7620</wp:posOffset>
                  </wp:positionH>
                  <wp:positionV relativeFrom="page">
                    <wp:posOffset>309880</wp:posOffset>
                  </wp:positionV>
                  <wp:extent cx="1705610" cy="295275"/>
                  <wp:effectExtent l="0" t="0" r="8890" b="9525"/>
                  <wp:wrapNone/>
                  <wp:docPr id="4" name="BlueT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T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ge">
                        <wp:posOffset>8650605</wp:posOffset>
                      </wp:positionV>
                      <wp:extent cx="6485890" cy="692150"/>
                      <wp:effectExtent l="0" t="0" r="0" b="0"/>
                      <wp:wrapNone/>
                      <wp:docPr id="3" name="shpFooter_blu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5890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6A04" w:rsidRDefault="00D76A04">
                                  <w:pPr>
                                    <w:pStyle w:val="T15Footer"/>
                                  </w:pPr>
                                  <w:r>
                                    <w:t>Congress House, Great Russell Street, London WC1B 3LS</w:t>
                                  </w:r>
                                </w:p>
                                <w:p w:rsidR="00D76A04" w:rsidRDefault="00D76A04">
                                  <w:pPr>
                                    <w:pStyle w:val="T15Footer"/>
                                  </w:pPr>
                                  <w:r>
                                    <w:t xml:space="preserve">telephone: 020 7636 4030   </w:t>
                                  </w:r>
                                  <w:hyperlink r:id="rId8" w:tooltip="Link to: TUC homepage" w:history="1">
                                    <w:r>
                                      <w:rPr>
                                        <w:rStyle w:val="Hyperlink"/>
                                        <w:lang w:val="en-US"/>
                                      </w:rPr>
                                      <w:t>www.tuc.org.uk</w:t>
                                    </w:r>
                                  </w:hyperlink>
                                </w:p>
                                <w:p w:rsidR="00D76A04" w:rsidRDefault="00D76A04">
                                  <w:pPr>
                                    <w:rPr>
                                      <w:noProof/>
                                      <w:color w:val="333399"/>
                                      <w:sz w:val="16"/>
                                    </w:rPr>
                                  </w:pPr>
                                </w:p>
                                <w:p w:rsidR="00D76A04" w:rsidRPr="00D5418E" w:rsidRDefault="00D76A04">
                                  <w:pPr>
                                    <w:pStyle w:val="T15Foo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General Secretary: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Frances O’Grady</w:t>
                                  </w:r>
                                  <w:r>
                                    <w:t xml:space="preserve">  Deputy General Secretary: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Paul Nowak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pFooter_blue" o:spid="_x0000_s1026" type="#_x0000_t202" style="position:absolute;margin-left:-6pt;margin-top:681.15pt;width:510.7pt;height:5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uUuwIAAL0FAAAOAAAAZHJzL2Uyb0RvYy54bWysVNuOmzAQfa/Uf7D8znKpkwBastoNoaq0&#10;vUjbPlcGTLAKNrWdkG3Vf+/Y5La7L1VbHpDtGZ+ZM3M81zf7vkM7pjSXIsPhVYARE5Wsudhk+Mvn&#10;wosx0oaKmnZSsAw/Mo1vlq9fXY9DyiLZyq5mCgGI0Ok4ZLg1Zkh9X1ct66m+kgMTYGyk6qmBrdr4&#10;taIjoPedHwXB3B+lqgclK6Y1nOaTES8dftOwynxsGs0M6jIMuRn3V+5f2r+/vKbpRtGh5dUhDfoX&#10;WfSUCwh6gsqpoWir+AuonldKatmYq0r2vmwaXjHHAdiEwTM2Dy0dmOMCxdHDqUz6/8FWH3afFOJ1&#10;ht9gJGgPLdLtUEhpmPpadltmKzQOOgXHhwFczf5O7qHTjq0e7mX1TSMhVy0VG3arlBxbRmvIMLQ3&#10;/YurE462IOX4XtYQim6NdED7RvW2fFAQBOjQqcdTd9jeoAoO5ySexQmYKrDNkyicufb5ND3eHpQ2&#10;b5nskV1kWEH3HTrd3Wtjs6Hp0cUGE7LgXecU0IknB+A4nUBsuGptNgvX0J9JkKzjdUw8Es3XHgny&#10;3LstVsSbF+Filr/JV6s8/GXjhiRteV0zYcMcxRWSP2veQeaTLE7y0rLjtYWzKWm1KVedQjsK4i7c&#10;52oOlrOb/zQNVwTg8oxSGJHgLkq8Yh4vPFKQmZcsgtgLwuQumQckIXnxlNI9F+zfKaExw8ksmk1i&#10;Oif9jFvgvpfcaNpz0CnqeJ/h+OREUyvBtahdaw3l3bS+KIVN/1wKaPex0U6wVqOTWs2+3AOKVXEp&#10;60eQrpKgLBAhzDxYtFL9wGiE+QHv5vuWKoZR906A/JOQEDtw3IbMFhFs1KWlvLRQUQFUhg1G03Jl&#10;piG1HRTftBBpenBC3sKTabhT8zmrw0ODGeFIHeaZHUKXe+d1nrrL3wAAAP//AwBQSwMEFAAGAAgA&#10;AAAhAFVR6BThAAAADgEAAA8AAABkcnMvZG93bnJldi54bWxMj0tPwzAQhO9I/Adrkbi1dh4UGuJU&#10;CMQV1PKQuLnxNomI11HsNuHfsz3BbUczmv2m3MyuFyccQ+dJQ7JUIJBqbztqNLy/PS/uQIRoyJre&#10;E2r4wQCb6vKiNIX1E23xtIuN4BIKhdHQxjgUUoa6RWfC0g9I7B386ExkOTbSjmbictfLVKmVdKYj&#10;/tCaAR9brL93R6fh4+Xw9Zmr1+bJ3QyTn5Ukt5ZaX1/ND/cgIs7xLwxnfEaHipn2/kg2iF7DIkl5&#10;S2QjW6UZiHNEqXUOYs9XfptkIKtS/p9R/QIAAP//AwBQSwECLQAUAAYACAAAACEAtoM4kv4AAADh&#10;AQAAEwAAAAAAAAAAAAAAAAAAAAAAW0NvbnRlbnRfVHlwZXNdLnhtbFBLAQItABQABgAIAAAAIQA4&#10;/SH/1gAAAJQBAAALAAAAAAAAAAAAAAAAAC8BAABfcmVscy8ucmVsc1BLAQItABQABgAIAAAAIQBZ&#10;nzuUuwIAAL0FAAAOAAAAAAAAAAAAAAAAAC4CAABkcnMvZTJvRG9jLnhtbFBLAQItABQABgAIAAAA&#10;IQBVUegU4QAAAA4BAAAPAAAAAAAAAAAAAAAAABUFAABkcnMvZG93bnJldi54bWxQSwUGAAAAAAQA&#10;BADzAAAAIwYAAAAA&#10;" filled="f" stroked="f">
                      <v:textbox>
                        <w:txbxContent>
                          <w:p w:rsidR="00D76A04" w:rsidRDefault="00D76A04">
                            <w:pPr>
                              <w:pStyle w:val="T15Footer"/>
                            </w:pPr>
                            <w:r>
                              <w:t>Congress House, Great Russell Street, London WC1B 3LS</w:t>
                            </w:r>
                          </w:p>
                          <w:p w:rsidR="00D76A04" w:rsidRDefault="00D76A04">
                            <w:pPr>
                              <w:pStyle w:val="T15Footer"/>
                            </w:pPr>
                            <w:r>
                              <w:t xml:space="preserve">telephone: 020 7636 4030   </w:t>
                            </w:r>
                            <w:hyperlink r:id="rId9" w:tooltip="Link to: TUC homepage" w:history="1">
                              <w:r>
                                <w:rPr>
                                  <w:rStyle w:val="Hyperlink"/>
                                  <w:lang w:val="en-US"/>
                                </w:rPr>
                                <w:t>www.tuc.org.uk</w:t>
                              </w:r>
                            </w:hyperlink>
                          </w:p>
                          <w:p w:rsidR="00D76A04" w:rsidRDefault="00D76A04">
                            <w:pPr>
                              <w:rPr>
                                <w:noProof/>
                                <w:color w:val="333399"/>
                                <w:sz w:val="16"/>
                              </w:rPr>
                            </w:pPr>
                          </w:p>
                          <w:p w:rsidR="00D76A04" w:rsidRPr="00D5418E" w:rsidRDefault="00D76A04">
                            <w:pPr>
                              <w:pStyle w:val="T15Foo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General Secretary: </w:t>
                            </w:r>
                            <w:r>
                              <w:rPr>
                                <w:i/>
                                <w:iCs/>
                              </w:rPr>
                              <w:t>Frances O’Grady</w:t>
                            </w:r>
                            <w:r>
                              <w:t xml:space="preserve">  Deputy General Secretary: </w:t>
                            </w:r>
                            <w:r>
                              <w:rPr>
                                <w:i/>
                                <w:iCs/>
                              </w:rPr>
                              <w:t>Paul Nowak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6704" behindDoc="0" locked="1" layoutInCell="1" allowOverlap="1">
                  <wp:simplePos x="0" y="0"/>
                  <wp:positionH relativeFrom="page">
                    <wp:posOffset>3827780</wp:posOffset>
                  </wp:positionH>
                  <wp:positionV relativeFrom="page">
                    <wp:posOffset>-612775</wp:posOffset>
                  </wp:positionV>
                  <wp:extent cx="2012315" cy="1157605"/>
                  <wp:effectExtent l="0" t="0" r="6985" b="4445"/>
                  <wp:wrapNone/>
                  <wp:docPr id="1" name="shpLogo_red">
                    <a:hlinkClick xmlns:a="http://schemas.openxmlformats.org/drawingml/2006/main" r:id="rId8" tooltip="Link to: TUC home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pLogo_red">
                            <a:hlinkClick r:id="rId9" tooltip="Link to: TUC home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15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9" w:type="dxa"/>
          </w:tcPr>
          <w:p w:rsidR="00D564DF" w:rsidRDefault="00D564DF">
            <w:pPr>
              <w:pStyle w:val="T15ContactsDescriptors"/>
              <w:rPr>
                <w:vanish/>
              </w:rPr>
            </w:pPr>
          </w:p>
        </w:tc>
      </w:tr>
      <w:tr w:rsidR="00D564DF">
        <w:trPr>
          <w:trHeight w:val="3395"/>
        </w:trPr>
        <w:tc>
          <w:tcPr>
            <w:tcW w:w="5495" w:type="dxa"/>
          </w:tcPr>
          <w:p w:rsidR="00D564DF" w:rsidRDefault="005E79AC">
            <w:pPr>
              <w:pStyle w:val="T15TextBody"/>
            </w:pPr>
            <w:bookmarkStart w:id="0" w:name="bmAddressee"/>
            <w:r>
              <w:t xml:space="preserve">Ambassador David </w:t>
            </w:r>
            <w:proofErr w:type="spellStart"/>
            <w:r>
              <w:t>Concar</w:t>
            </w:r>
            <w:proofErr w:type="spellEnd"/>
            <w:r w:rsidR="00D564DF">
              <w:t xml:space="preserve"> </w:t>
            </w:r>
            <w:bookmarkEnd w:id="0"/>
          </w:p>
          <w:p w:rsidR="00D564DF" w:rsidRDefault="005E79AC">
            <w:pPr>
              <w:tabs>
                <w:tab w:val="left" w:pos="1847"/>
              </w:tabs>
            </w:pPr>
            <w:r>
              <w:t xml:space="preserve">British Embassy </w:t>
            </w:r>
          </w:p>
          <w:p w:rsidR="00D564DF" w:rsidRDefault="005E79AC">
            <w:pPr>
              <w:tabs>
                <w:tab w:val="left" w:pos="1847"/>
              </w:tabs>
            </w:pPr>
            <w:r>
              <w:t>Mogadishu</w:t>
            </w:r>
          </w:p>
          <w:p w:rsidR="000E2AAE" w:rsidRDefault="005E79AC" w:rsidP="000E2AAE">
            <w:pPr>
              <w:tabs>
                <w:tab w:val="left" w:pos="1847"/>
              </w:tabs>
            </w:pPr>
            <w:r>
              <w:t>Somalia</w:t>
            </w:r>
          </w:p>
        </w:tc>
        <w:tc>
          <w:tcPr>
            <w:tcW w:w="4469" w:type="dxa"/>
          </w:tcPr>
          <w:p w:rsidR="00D564DF" w:rsidRDefault="00D564DF">
            <w:pPr>
              <w:pStyle w:val="T15ContactsDescriptors"/>
              <w:rPr>
                <w:rFonts w:cs="Segoe UI"/>
                <w:sz w:val="24"/>
              </w:rPr>
            </w:pPr>
            <w:r>
              <w:rPr>
                <w:rFonts w:cs="Segoe UI"/>
              </w:rPr>
              <w:t xml:space="preserve">date: </w:t>
            </w:r>
            <w:r>
              <w:rPr>
                <w:rFonts w:cs="Segoe UI"/>
              </w:rPr>
              <w:tab/>
            </w:r>
            <w:bookmarkStart w:id="1" w:name="bmGlobDate"/>
            <w:r w:rsidR="00DE58F2" w:rsidRPr="00DE58F2">
              <w:rPr>
                <w:rStyle w:val="T15Contacts"/>
              </w:rPr>
              <w:t>05 June 2017</w:t>
            </w:r>
            <w:bookmarkEnd w:id="1"/>
          </w:p>
          <w:p w:rsidR="00D564DF" w:rsidRDefault="00D564DF">
            <w:pPr>
              <w:pStyle w:val="T15ContactsDescriptors"/>
              <w:rPr>
                <w:rFonts w:cs="Segoe UI"/>
                <w:sz w:val="24"/>
              </w:rPr>
            </w:pPr>
            <w:r>
              <w:rPr>
                <w:rFonts w:cs="Segoe UI"/>
              </w:rPr>
              <w:t xml:space="preserve">contact: </w:t>
            </w:r>
            <w:r>
              <w:rPr>
                <w:rFonts w:cs="Segoe UI"/>
              </w:rPr>
              <w:tab/>
            </w:r>
            <w:bookmarkStart w:id="2" w:name="bmGlobName"/>
            <w:r w:rsidR="00DE58F2">
              <w:rPr>
                <w:rStyle w:val="T15Contacts"/>
                <w:rFonts w:cs="Segoe UI"/>
              </w:rPr>
              <w:t>Tanya Warlock</w:t>
            </w:r>
            <w:bookmarkEnd w:id="2"/>
          </w:p>
          <w:p w:rsidR="00D564DF" w:rsidRDefault="00D564DF">
            <w:pPr>
              <w:pStyle w:val="T15ContactsDescriptors"/>
              <w:rPr>
                <w:rFonts w:cs="Segoe UI"/>
                <w:sz w:val="24"/>
              </w:rPr>
            </w:pPr>
            <w:r>
              <w:rPr>
                <w:rFonts w:cs="Segoe UI"/>
              </w:rPr>
              <w:t>direct line:</w:t>
            </w:r>
            <w:r>
              <w:rPr>
                <w:rFonts w:cs="Segoe UI"/>
              </w:rPr>
              <w:tab/>
            </w:r>
            <w:bookmarkStart w:id="3" w:name="bmGlobTelephone"/>
            <w:r w:rsidR="00DE58F2">
              <w:rPr>
                <w:rStyle w:val="T15Contacts"/>
                <w:rFonts w:cs="Segoe UI"/>
              </w:rPr>
              <w:t xml:space="preserve">0207 467 1307 </w:t>
            </w:r>
            <w:bookmarkEnd w:id="3"/>
          </w:p>
          <w:p w:rsidR="00D564DF" w:rsidRDefault="00D564DF">
            <w:pPr>
              <w:pStyle w:val="T15ContactsDescriptors"/>
            </w:pPr>
            <w:r>
              <w:rPr>
                <w:rFonts w:cs="Segoe UI"/>
              </w:rPr>
              <w:t xml:space="preserve">email: </w:t>
            </w:r>
            <w:r>
              <w:rPr>
                <w:rFonts w:cs="Segoe UI"/>
              </w:rPr>
              <w:tab/>
            </w:r>
            <w:bookmarkStart w:id="4" w:name="bmGlobEmail"/>
            <w:r w:rsidR="00DE58F2">
              <w:rPr>
                <w:rStyle w:val="T15Contacts"/>
                <w:rFonts w:cs="Segoe UI"/>
              </w:rPr>
              <w:t>twarlock@tuc.org.uk</w:t>
            </w:r>
            <w:bookmarkEnd w:id="4"/>
          </w:p>
        </w:tc>
      </w:tr>
    </w:tbl>
    <w:p w:rsidR="00D564DF" w:rsidRDefault="00D564DF">
      <w:pPr>
        <w:pStyle w:val="T15TextBody"/>
      </w:pPr>
      <w:bookmarkStart w:id="5" w:name="bmSalutation"/>
      <w:r>
        <w:t xml:space="preserve">Dear </w:t>
      </w:r>
      <w:bookmarkEnd w:id="5"/>
      <w:r w:rsidR="007F7768">
        <w:t>Ambassador</w:t>
      </w:r>
      <w:r w:rsidR="005E79AC">
        <w:t xml:space="preserve"> </w:t>
      </w:r>
      <w:proofErr w:type="spellStart"/>
      <w:r w:rsidR="005E79AC">
        <w:t>Concar</w:t>
      </w:r>
      <w:proofErr w:type="spellEnd"/>
    </w:p>
    <w:p w:rsidR="00D564DF" w:rsidRDefault="00D564DF">
      <w:pPr>
        <w:pStyle w:val="T15TextBody"/>
      </w:pPr>
    </w:p>
    <w:p w:rsidR="00D564DF" w:rsidRPr="007F7768" w:rsidRDefault="007F7768">
      <w:pPr>
        <w:pStyle w:val="T15SubjectHeader"/>
      </w:pPr>
      <w:bookmarkStart w:id="6" w:name="bmInsertionPoint"/>
      <w:bookmarkEnd w:id="6"/>
      <w:r>
        <w:t>A</w:t>
      </w:r>
      <w:r w:rsidRPr="007F7768">
        <w:t>ccusations and threats of criminal prosecution</w:t>
      </w:r>
      <w:r>
        <w:t xml:space="preserve"> towards trade unionists</w:t>
      </w:r>
    </w:p>
    <w:p w:rsidR="007963FF" w:rsidRDefault="007F7768" w:rsidP="007F7768">
      <w:pPr>
        <w:pStyle w:val="T15TextBody"/>
      </w:pPr>
      <w:r w:rsidRPr="007F7768">
        <w:t xml:space="preserve">On behalf of the TUC and nearly six million British trade union members, I would like to express my concern over the unwarranted criminal accusations being directed towards the Secretary-General of the National Union of Somali Journalists (NUSOJ), Omar Faruk Osman. </w:t>
      </w:r>
    </w:p>
    <w:p w:rsidR="007963FF" w:rsidRDefault="007963FF" w:rsidP="007F7768">
      <w:pPr>
        <w:pStyle w:val="T15TextBody"/>
      </w:pPr>
    </w:p>
    <w:p w:rsidR="007F7768" w:rsidRPr="007F7768" w:rsidRDefault="007F7768" w:rsidP="007F7768">
      <w:pPr>
        <w:pStyle w:val="T15TextBody"/>
      </w:pPr>
      <w:r w:rsidRPr="007F7768">
        <w:t>He was summoned to appear before the Attorney General’s Office for interrogation on 31 May for organising</w:t>
      </w:r>
      <w:r w:rsidRPr="007F7768">
        <w:rPr>
          <w:i/>
        </w:rPr>
        <w:t xml:space="preserve"> “on 3 May the commemoration of World Press Freedom Day without approval of the Ministry of Information”</w:t>
      </w:r>
      <w:r w:rsidRPr="007F7768">
        <w:t xml:space="preserve"> and </w:t>
      </w:r>
      <w:r w:rsidRPr="007F7768">
        <w:rPr>
          <w:i/>
        </w:rPr>
        <w:t>"issuing on 6 May an abusive statement, as NUSOJ, which offended and defamed the minister of information of the federal government of Somalia, and was widely disseminated"</w:t>
      </w:r>
      <w:r w:rsidRPr="007F7768">
        <w:t>, according to a letter from the attorney general's office.</w:t>
      </w:r>
    </w:p>
    <w:p w:rsidR="007F7768" w:rsidRPr="007F7768" w:rsidRDefault="007F7768" w:rsidP="007F7768">
      <w:pPr>
        <w:pStyle w:val="T15TextBody"/>
      </w:pPr>
    </w:p>
    <w:p w:rsidR="007963FF" w:rsidRDefault="007963FF" w:rsidP="007F7768">
      <w:pPr>
        <w:pStyle w:val="T15TextBody"/>
      </w:pPr>
      <w:r w:rsidRPr="007F7768">
        <w:t>It is no secret that Somalia continues to be regarded by many as the most dangerous place in Africa for trade union activity with its systematic use of unjustifiable anti-union action.</w:t>
      </w:r>
      <w:r>
        <w:t xml:space="preserve"> </w:t>
      </w:r>
      <w:r w:rsidR="007F7768" w:rsidRPr="007F7768">
        <w:t xml:space="preserve">The TUC rejects </w:t>
      </w:r>
      <w:r w:rsidR="00E462C4">
        <w:t xml:space="preserve">the suggestion </w:t>
      </w:r>
      <w:r w:rsidR="007F7768" w:rsidRPr="007F7768">
        <w:t xml:space="preserve">that holding a World Press Freedom Day celebration and criticising the minister's policies </w:t>
      </w:r>
      <w:r w:rsidR="00E462C4">
        <w:t>should be subject to</w:t>
      </w:r>
      <w:r w:rsidR="007F7768" w:rsidRPr="007F7768">
        <w:t xml:space="preserve"> criminal </w:t>
      </w:r>
      <w:r w:rsidR="00E462C4">
        <w:t>sanction</w:t>
      </w:r>
      <w:r w:rsidR="007F7768" w:rsidRPr="007F7768">
        <w:t xml:space="preserve"> and we urge you to press </w:t>
      </w:r>
      <w:r>
        <w:t>the Somali</w:t>
      </w:r>
      <w:r w:rsidR="007F7768" w:rsidRPr="007F7768">
        <w:t xml:space="preserve"> </w:t>
      </w:r>
      <w:r>
        <w:t>G</w:t>
      </w:r>
      <w:r w:rsidR="007F7768" w:rsidRPr="007F7768">
        <w:t>over</w:t>
      </w:r>
      <w:r>
        <w:t>nment, specifically the Minister</w:t>
      </w:r>
      <w:r w:rsidR="007F7768" w:rsidRPr="007F7768">
        <w:t xml:space="preserve"> of Information, to stop the</w:t>
      </w:r>
      <w:r>
        <w:t>se</w:t>
      </w:r>
      <w:r w:rsidR="007F7768" w:rsidRPr="007F7768">
        <w:t xml:space="preserve"> continued anti-union</w:t>
      </w:r>
      <w:r>
        <w:t xml:space="preserve"> </w:t>
      </w:r>
      <w:r w:rsidR="007F7768" w:rsidRPr="007F7768">
        <w:t xml:space="preserve">activities against Mr Osman and the NUSOJ. </w:t>
      </w:r>
    </w:p>
    <w:p w:rsidR="007963FF" w:rsidRDefault="007963FF" w:rsidP="007F7768">
      <w:pPr>
        <w:pStyle w:val="T15TextBody"/>
      </w:pPr>
    </w:p>
    <w:p w:rsidR="00E675BC" w:rsidRDefault="007963FF" w:rsidP="007F7768">
      <w:pPr>
        <w:pStyle w:val="T15TextBody"/>
      </w:pPr>
      <w:r>
        <w:t>Indeed we would urge you on behalf of HMG,</w:t>
      </w:r>
      <w:r w:rsidRPr="007F7768">
        <w:t xml:space="preserve"> </w:t>
      </w:r>
      <w:r>
        <w:t>to call</w:t>
      </w:r>
      <w:r w:rsidRPr="007F7768">
        <w:t xml:space="preserve"> upon the federal government of Somalia to fully respect the right of freedom of association, ex</w:t>
      </w:r>
      <w:r>
        <w:t xml:space="preserve">pression and peaceful assembly, </w:t>
      </w:r>
      <w:r w:rsidRPr="007F7768">
        <w:t>to end attacks on the independent trade union movement and to drop the accusations and threats of criminal prosecution levelled against Omar Faruk Osman.</w:t>
      </w:r>
      <w:r>
        <w:t xml:space="preserve">  </w:t>
      </w:r>
    </w:p>
    <w:p w:rsidR="00E675BC" w:rsidRDefault="00E675BC" w:rsidP="007F7768">
      <w:pPr>
        <w:pStyle w:val="T15TextBody"/>
      </w:pPr>
    </w:p>
    <w:p w:rsidR="007F7768" w:rsidRPr="007F7768" w:rsidRDefault="007963FF" w:rsidP="007F7768">
      <w:pPr>
        <w:pStyle w:val="T15TextBody"/>
      </w:pPr>
      <w:r>
        <w:t>It is of no coincidence that these</w:t>
      </w:r>
      <w:r w:rsidR="005E79AC">
        <w:t xml:space="preserve"> </w:t>
      </w:r>
      <w:r w:rsidR="007F7768" w:rsidRPr="007F7768">
        <w:t>act</w:t>
      </w:r>
      <w:r w:rsidR="005E79AC">
        <w:t>s of intimidation</w:t>
      </w:r>
      <w:r>
        <w:t xml:space="preserve"> took place directly before the International Labour Organisation’s</w:t>
      </w:r>
      <w:r w:rsidR="005E79AC">
        <w:t xml:space="preserve"> June 2017</w:t>
      </w:r>
      <w:r>
        <w:t xml:space="preserve"> International Labour Conference </w:t>
      </w:r>
      <w:r w:rsidR="00E675BC">
        <w:t xml:space="preserve">which </w:t>
      </w:r>
      <w:r w:rsidR="005E79AC">
        <w:t xml:space="preserve">is currently taking place and </w:t>
      </w:r>
      <w:r w:rsidR="00951749">
        <w:t>has previously</w:t>
      </w:r>
      <w:r>
        <w:t xml:space="preserve"> </w:t>
      </w:r>
      <w:hyperlink r:id="rId11" w:history="1">
        <w:r w:rsidR="00D76A04" w:rsidRPr="00D76A04">
          <w:rPr>
            <w:rStyle w:val="Hyperlink"/>
          </w:rPr>
          <w:t>expressed concern</w:t>
        </w:r>
      </w:hyperlink>
      <w:r w:rsidR="00D76A04">
        <w:t xml:space="preserve"> about</w:t>
      </w:r>
      <w:r w:rsidR="007F7768" w:rsidRPr="007F7768">
        <w:t xml:space="preserve"> </w:t>
      </w:r>
      <w:r>
        <w:t>the actions of the Somali Government with respect to</w:t>
      </w:r>
      <w:r w:rsidR="00951749">
        <w:t xml:space="preserve"> trade union</w:t>
      </w:r>
      <w:r>
        <w:t xml:space="preserve"> </w:t>
      </w:r>
      <w:r w:rsidR="00E675BC">
        <w:t>Freedom of Association</w:t>
      </w:r>
      <w:r w:rsidR="007F7768" w:rsidRPr="007F7768">
        <w:t xml:space="preserve">. </w:t>
      </w:r>
    </w:p>
    <w:p w:rsidR="007F7768" w:rsidRPr="007F7768" w:rsidRDefault="007F7768" w:rsidP="007F7768">
      <w:pPr>
        <w:pStyle w:val="T15TextBody"/>
      </w:pPr>
    </w:p>
    <w:p w:rsidR="007F7768" w:rsidRPr="007F7768" w:rsidRDefault="007F7768" w:rsidP="007F7768">
      <w:pPr>
        <w:pStyle w:val="T15TextBody"/>
      </w:pPr>
      <w:r w:rsidRPr="007F7768">
        <w:t xml:space="preserve">                                                    </w:t>
      </w:r>
    </w:p>
    <w:p w:rsidR="00D564DF" w:rsidRDefault="007F7768">
      <w:pPr>
        <w:pStyle w:val="T15TextBody"/>
      </w:pPr>
      <w:r w:rsidRPr="007F7768">
        <w:t>I look forward to receiving confirmation from you that our concerns have been conveyed</w:t>
      </w:r>
      <w:r w:rsidR="005E79AC">
        <w:t xml:space="preserve"> by you</w:t>
      </w:r>
      <w:r w:rsidRPr="007F7768">
        <w:t xml:space="preserve"> to </w:t>
      </w:r>
      <w:r w:rsidR="00E675BC">
        <w:t xml:space="preserve">the Somali </w:t>
      </w:r>
      <w:r w:rsidRPr="007F7768">
        <w:t>government.</w:t>
      </w:r>
    </w:p>
    <w:p w:rsidR="007F7768" w:rsidRDefault="007F7768">
      <w:pPr>
        <w:pStyle w:val="T15TextBody"/>
      </w:pPr>
    </w:p>
    <w:p w:rsidR="00D564DF" w:rsidRDefault="007F7768">
      <w:pPr>
        <w:pStyle w:val="T15TextBody"/>
      </w:pPr>
      <w:r>
        <w:t>Yours sincerely</w:t>
      </w:r>
    </w:p>
    <w:p w:rsidR="00E462C4" w:rsidRDefault="00E462C4">
      <w:pPr>
        <w:pStyle w:val="T15TextBody"/>
      </w:pPr>
      <w:bookmarkStart w:id="7" w:name="_GoBack"/>
      <w:bookmarkEnd w:id="7"/>
    </w:p>
    <w:p w:rsidR="00E462C4" w:rsidRDefault="00E462C4">
      <w:pPr>
        <w:pStyle w:val="T15TextBody"/>
      </w:pPr>
    </w:p>
    <w:p w:rsidR="00E462C4" w:rsidRDefault="00E462C4">
      <w:pPr>
        <w:pStyle w:val="T15TextBody"/>
      </w:pPr>
    </w:p>
    <w:p w:rsidR="007F7768" w:rsidRDefault="007F7768">
      <w:pPr>
        <w:pStyle w:val="T15TextBody"/>
      </w:pPr>
    </w:p>
    <w:p w:rsidR="00D564DF" w:rsidRDefault="00DE58F2">
      <w:pPr>
        <w:pStyle w:val="T15TextBody"/>
        <w:rPr>
          <w:b/>
        </w:rPr>
      </w:pPr>
      <w:r>
        <w:rPr>
          <w:b/>
        </w:rPr>
        <w:t>FRANCES O’GRADY</w:t>
      </w:r>
    </w:p>
    <w:p w:rsidR="00D564DF" w:rsidRDefault="00DE58F2">
      <w:pPr>
        <w:pStyle w:val="T15TextBody"/>
      </w:pPr>
      <w:r>
        <w:t>General Secretary</w:t>
      </w:r>
    </w:p>
    <w:p w:rsidR="00D564DF" w:rsidRDefault="00D564DF">
      <w:pPr>
        <w:pStyle w:val="T15TextBody"/>
      </w:pPr>
    </w:p>
    <w:sectPr w:rsidR="00D564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8" w:h="16833" w:code="9"/>
      <w:pgMar w:top="1701" w:right="720" w:bottom="1979" w:left="1440" w:header="431" w:footer="4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04" w:rsidRDefault="00D76A04">
      <w:r>
        <w:separator/>
      </w:r>
    </w:p>
  </w:endnote>
  <w:endnote w:type="continuationSeparator" w:id="0">
    <w:p w:rsidR="00D76A04" w:rsidRDefault="00D7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04" w:rsidRDefault="00D76A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76A04" w:rsidRDefault="00D76A0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04" w:rsidRDefault="00D76A04">
    <w:pPr>
      <w:tabs>
        <w:tab w:val="right" w:pos="9720"/>
      </w:tabs>
      <w:ind w:right="28"/>
    </w:pPr>
  </w:p>
  <w:p w:rsidR="00D76A04" w:rsidRDefault="00D76A04">
    <w:pPr>
      <w:tabs>
        <w:tab w:val="right" w:pos="9720"/>
      </w:tabs>
      <w:ind w:right="28"/>
    </w:pPr>
  </w:p>
  <w:p w:rsidR="00D76A04" w:rsidRDefault="00D76A04">
    <w:pPr>
      <w:tabs>
        <w:tab w:val="right" w:pos="9720"/>
      </w:tabs>
      <w:ind w:right="28"/>
      <w:rPr>
        <w:rFonts w:ascii="Frutiger 45" w:hAnsi="Frutiger 45"/>
        <w:sz w:val="18"/>
      </w:rPr>
    </w:pPr>
    <w:r>
      <w:tab/>
    </w:r>
    <w:r>
      <w:rPr>
        <w:rFonts w:ascii="Frutiger 45" w:hAnsi="Frutiger 45"/>
        <w:sz w:val="18"/>
      </w:rPr>
      <w:fldChar w:fldCharType="begin"/>
    </w:r>
    <w:r>
      <w:rPr>
        <w:rFonts w:ascii="Frutiger 45" w:hAnsi="Frutiger 45"/>
        <w:sz w:val="18"/>
      </w:rPr>
      <w:instrText xml:space="preserve"> PAGE </w:instrText>
    </w:r>
    <w:r>
      <w:rPr>
        <w:rFonts w:ascii="Frutiger 45" w:hAnsi="Frutiger 45"/>
        <w:sz w:val="18"/>
      </w:rPr>
      <w:fldChar w:fldCharType="separate"/>
    </w:r>
    <w:r w:rsidR="00E462C4">
      <w:rPr>
        <w:rFonts w:ascii="Frutiger 45" w:hAnsi="Frutiger 45"/>
        <w:noProof/>
        <w:sz w:val="18"/>
      </w:rPr>
      <w:t>2</w:t>
    </w:r>
    <w:r>
      <w:rPr>
        <w:rFonts w:ascii="Frutiger 45" w:hAnsi="Frutiger 45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04" w:rsidRDefault="00D76A04">
    <w:r>
      <w:rPr>
        <w:noProof/>
        <w:snapToGrid/>
        <w:lang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5112385</wp:posOffset>
          </wp:positionH>
          <wp:positionV relativeFrom="page">
            <wp:posOffset>9923780</wp:posOffset>
          </wp:positionV>
          <wp:extent cx="1104265" cy="342265"/>
          <wp:effectExtent l="0" t="0" r="635" b="635"/>
          <wp:wrapNone/>
          <wp:docPr id="16" name="IIP" descr="IIP_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" descr="IIP_LOGO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A04" w:rsidRDefault="00D76A04"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4071620</wp:posOffset>
          </wp:positionH>
          <wp:positionV relativeFrom="page">
            <wp:posOffset>9674225</wp:posOffset>
          </wp:positionV>
          <wp:extent cx="845185" cy="668655"/>
          <wp:effectExtent l="0" t="0" r="0" b="0"/>
          <wp:wrapSquare wrapText="bothSides"/>
          <wp:docPr id="15" name="LivingWage" descr="LW_logo_employ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vingWage" descr="LW_logo_employer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04" w:rsidRDefault="00D76A04">
      <w:r>
        <w:separator/>
      </w:r>
    </w:p>
  </w:footnote>
  <w:footnote w:type="continuationSeparator" w:id="0">
    <w:p w:rsidR="00D76A04" w:rsidRDefault="00D7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04" w:rsidRDefault="00D76A04">
    <w:r>
      <w:rPr>
        <w:noProof/>
        <w:lang w:eastAsia="en-GB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6135370</wp:posOffset>
          </wp:positionH>
          <wp:positionV relativeFrom="page">
            <wp:posOffset>431800</wp:posOffset>
          </wp:positionV>
          <wp:extent cx="978535" cy="548640"/>
          <wp:effectExtent l="0" t="0" r="0" b="3810"/>
          <wp:wrapTopAndBottom/>
          <wp:docPr id="2" name="NextPageLogo" hidden="1">
            <a:hlinkClick xmlns:a="http://schemas.openxmlformats.org/drawingml/2006/main" r:id="rId1" tooltip="Link to: TUC homepag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xtPageLogo" hidden="1">
                    <a:hlinkClick r:id="rId1" tooltip="Link to: TUC homepag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04" w:rsidRDefault="00D76A04">
    <w:r>
      <w:rPr>
        <w:noProof/>
        <w:lang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838200</wp:posOffset>
          </wp:positionH>
          <wp:positionV relativeFrom="page">
            <wp:posOffset>1403985</wp:posOffset>
          </wp:positionV>
          <wp:extent cx="1705610" cy="295275"/>
          <wp:effectExtent l="0" t="0" r="8890" b="9525"/>
          <wp:wrapNone/>
          <wp:docPr id="5" name="shpTUC_blu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TUC_blu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BE12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1C8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A8D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D8A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03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24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308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0C1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E8F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0B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F2"/>
    <w:rsid w:val="00006D61"/>
    <w:rsid w:val="000251F7"/>
    <w:rsid w:val="000E2AAE"/>
    <w:rsid w:val="002A3635"/>
    <w:rsid w:val="00523BDC"/>
    <w:rsid w:val="005E79AC"/>
    <w:rsid w:val="007963FF"/>
    <w:rsid w:val="007F7768"/>
    <w:rsid w:val="00951749"/>
    <w:rsid w:val="00986E91"/>
    <w:rsid w:val="009E1E8D"/>
    <w:rsid w:val="00A56ACC"/>
    <w:rsid w:val="00C73415"/>
    <w:rsid w:val="00D5418E"/>
    <w:rsid w:val="00D564DF"/>
    <w:rsid w:val="00D633B6"/>
    <w:rsid w:val="00D76A04"/>
    <w:rsid w:val="00D86A73"/>
    <w:rsid w:val="00DC1219"/>
    <w:rsid w:val="00DE58F2"/>
    <w:rsid w:val="00E42749"/>
    <w:rsid w:val="00E462C4"/>
    <w:rsid w:val="00E675BC"/>
    <w:rsid w:val="00E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75BC90E-5EAA-4224-B608-0F7E6B2D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96B93"/>
    <w:pPr>
      <w:widowControl w:val="0"/>
    </w:pPr>
    <w:rPr>
      <w:rFonts w:ascii="Minion Pro" w:hAnsi="Minion Pro"/>
      <w:snapToGrid w:val="0"/>
      <w:sz w:val="24"/>
      <w:lang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rFonts w:ascii="Sabon" w:hAnsi="Sabo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T15TextBody">
    <w:name w:val="T15TextBody"/>
    <w:basedOn w:val="Normal"/>
    <w:qFormat/>
    <w:pPr>
      <w:widowControl/>
    </w:pPr>
    <w:rPr>
      <w:snapToGrid/>
    </w:rPr>
  </w:style>
  <w:style w:type="paragraph" w:customStyle="1" w:styleId="T15SubjectHeader">
    <w:name w:val="T15SubjectHeader"/>
    <w:basedOn w:val="T15TextBody"/>
    <w:next w:val="T15TextBody"/>
    <w:qFormat/>
    <w:pPr>
      <w:keepNext/>
      <w:spacing w:after="360"/>
    </w:pPr>
    <w:rPr>
      <w:rFonts w:ascii="Segoe UI" w:hAnsi="Segoe UI" w:cs="Segoe UI"/>
      <w:b/>
    </w:rPr>
  </w:style>
  <w:style w:type="paragraph" w:customStyle="1" w:styleId="T15ContactsDescriptors">
    <w:name w:val="T15ContactsDescriptors"/>
    <w:basedOn w:val="T15TextBody"/>
    <w:pPr>
      <w:tabs>
        <w:tab w:val="left" w:pos="900"/>
      </w:tabs>
      <w:spacing w:line="320" w:lineRule="exact"/>
    </w:pPr>
    <w:rPr>
      <w:sz w:val="16"/>
    </w:rPr>
  </w:style>
  <w:style w:type="character" w:customStyle="1" w:styleId="T15Contacts">
    <w:name w:val="T15Contacts"/>
    <w:rPr>
      <w:rFonts w:ascii="Minion Pro" w:hAnsi="Minion Pro"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T15Footer">
    <w:name w:val="T15Footer"/>
    <w:basedOn w:val="T15TextBody"/>
    <w:qFormat/>
    <w:rPr>
      <w:rFonts w:cs="Segoe UI"/>
      <w:noProof/>
      <w:color w:val="333399"/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.org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o.ch/dyn/normlex/de/f?p=NORMLEXPUB:11110:0::NO::P11110_COUNTRY_ID,P11110_CONTEXT:103244,S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tuc.org.uk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hyperlink" Target="http://www.tuc.org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orporate%202015-6\T1%20E-Letter%20and%20Letter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T1 E-Letter and Letter FINAL</Template>
  <TotalTime>32</TotalTime>
  <Pages>2</Pages>
  <Words>354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18" baseType="variant"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http://www.tuc.org.uk/</vt:lpwstr>
      </vt:variant>
      <vt:variant>
        <vt:lpwstr/>
      </vt:variant>
      <vt:variant>
        <vt:i4>7209020</vt:i4>
      </vt:variant>
      <vt:variant>
        <vt:i4>-1</vt:i4>
      </vt:variant>
      <vt:variant>
        <vt:i4>2050</vt:i4>
      </vt:variant>
      <vt:variant>
        <vt:i4>4</vt:i4>
      </vt:variant>
      <vt:variant>
        <vt:lpwstr>http://www.tuc.org.uk/</vt:lpwstr>
      </vt:variant>
      <vt:variant>
        <vt:lpwstr/>
      </vt:variant>
      <vt:variant>
        <vt:i4>7209020</vt:i4>
      </vt:variant>
      <vt:variant>
        <vt:i4>-1</vt:i4>
      </vt:variant>
      <vt:variant>
        <vt:i4>1026</vt:i4>
      </vt:variant>
      <vt:variant>
        <vt:i4>4</vt:i4>
      </vt:variant>
      <vt:variant>
        <vt:lpwstr>http://www.tuc.org.uk/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Warlock</dc:creator>
  <cp:keywords/>
  <cp:lastModifiedBy>Owen Tudor</cp:lastModifiedBy>
  <cp:revision>6</cp:revision>
  <cp:lastPrinted>2012-12-19T12:20:00Z</cp:lastPrinted>
  <dcterms:created xsi:type="dcterms:W3CDTF">2017-06-06T13:31:00Z</dcterms:created>
  <dcterms:modified xsi:type="dcterms:W3CDTF">2017-06-07T12:24:00Z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C_Sabon_55">
    <vt:lpwstr>T15ContactsDescriptors</vt:lpwstr>
  </property>
  <property fmtid="{D5CDD505-2E9C-101B-9397-08002B2CF9AE}" pid="3" name="TUC_Sabon_56">
    <vt:lpwstr>T15TextBody</vt:lpwstr>
  </property>
  <property fmtid="{D5CDD505-2E9C-101B-9397-08002B2CF9AE}" pid="4" name="TUC_Sabon_1">
    <vt:lpwstr>Block Text</vt:lpwstr>
  </property>
  <property fmtid="{D5CDD505-2E9C-101B-9397-08002B2CF9AE}" pid="5" name="TUC_Sabon_2">
    <vt:lpwstr>Body Text</vt:lpwstr>
  </property>
  <property fmtid="{D5CDD505-2E9C-101B-9397-08002B2CF9AE}" pid="6" name="TUC_Sabon_3">
    <vt:lpwstr>Body Text 2</vt:lpwstr>
  </property>
  <property fmtid="{D5CDD505-2E9C-101B-9397-08002B2CF9AE}" pid="7" name="TUC_Sabon_4">
    <vt:lpwstr>Body Text 3</vt:lpwstr>
  </property>
  <property fmtid="{D5CDD505-2E9C-101B-9397-08002B2CF9AE}" pid="8" name="TUC_Sabon_5">
    <vt:lpwstr>Body Text First Indent 2</vt:lpwstr>
  </property>
  <property fmtid="{D5CDD505-2E9C-101B-9397-08002B2CF9AE}" pid="9" name="TUC_Sabon_6">
    <vt:lpwstr>Body Text Indent</vt:lpwstr>
  </property>
  <property fmtid="{D5CDD505-2E9C-101B-9397-08002B2CF9AE}" pid="10" name="TUC_Sabon_7">
    <vt:lpwstr>Body Text Indent 2</vt:lpwstr>
  </property>
  <property fmtid="{D5CDD505-2E9C-101B-9397-08002B2CF9AE}" pid="11" name="TUC_Sabon_8">
    <vt:lpwstr>Body Text Indent 3</vt:lpwstr>
  </property>
  <property fmtid="{D5CDD505-2E9C-101B-9397-08002B2CF9AE}" pid="12" name="TUC_Sabon_9">
    <vt:lpwstr>Caption</vt:lpwstr>
  </property>
  <property fmtid="{D5CDD505-2E9C-101B-9397-08002B2CF9AE}" pid="13" name="TUC_Sabon_10">
    <vt:lpwstr>Closing</vt:lpwstr>
  </property>
  <property fmtid="{D5CDD505-2E9C-101B-9397-08002B2CF9AE}" pid="14" name="TUC_Sabon_11">
    <vt:lpwstr>Comment Reference</vt:lpwstr>
  </property>
  <property fmtid="{D5CDD505-2E9C-101B-9397-08002B2CF9AE}" pid="15" name="TUC_Sabon_12">
    <vt:lpwstr>Comment Text</vt:lpwstr>
  </property>
  <property fmtid="{D5CDD505-2E9C-101B-9397-08002B2CF9AE}" pid="16" name="TUC_Sabon_13">
    <vt:lpwstr>Date</vt:lpwstr>
  </property>
  <property fmtid="{D5CDD505-2E9C-101B-9397-08002B2CF9AE}" pid="17" name="TUC_Sabon_14">
    <vt:lpwstr>Default Paragraph Font</vt:lpwstr>
  </property>
  <property fmtid="{D5CDD505-2E9C-101B-9397-08002B2CF9AE}" pid="18" name="TUC_Sabon_15">
    <vt:lpwstr>E-mail Signature</vt:lpwstr>
  </property>
  <property fmtid="{D5CDD505-2E9C-101B-9397-08002B2CF9AE}" pid="19" name="TUC_Sabon_16">
    <vt:lpwstr>Endnote Text</vt:lpwstr>
  </property>
  <property fmtid="{D5CDD505-2E9C-101B-9397-08002B2CF9AE}" pid="20" name="TUC_Sabon_17">
    <vt:lpwstr>Footer</vt:lpwstr>
  </property>
  <property fmtid="{D5CDD505-2E9C-101B-9397-08002B2CF9AE}" pid="21" name="TUC_Sabon_18">
    <vt:lpwstr>Footnote Reference</vt:lpwstr>
  </property>
  <property fmtid="{D5CDD505-2E9C-101B-9397-08002B2CF9AE}" pid="22" name="TUC_Sabon_19">
    <vt:lpwstr>Footnote Text</vt:lpwstr>
  </property>
  <property fmtid="{D5CDD505-2E9C-101B-9397-08002B2CF9AE}" pid="23" name="TUC_Sabon_20">
    <vt:lpwstr>Header</vt:lpwstr>
  </property>
  <property fmtid="{D5CDD505-2E9C-101B-9397-08002B2CF9AE}" pid="24" name="TUC_Sabon_21">
    <vt:lpwstr>Heading 5</vt:lpwstr>
  </property>
  <property fmtid="{D5CDD505-2E9C-101B-9397-08002B2CF9AE}" pid="25" name="TUC_Sabon_22">
    <vt:lpwstr>HTML Address</vt:lpwstr>
  </property>
  <property fmtid="{D5CDD505-2E9C-101B-9397-08002B2CF9AE}" pid="26" name="TUC_Sabon_23">
    <vt:lpwstr>Index 1</vt:lpwstr>
  </property>
  <property fmtid="{D5CDD505-2E9C-101B-9397-08002B2CF9AE}" pid="27" name="TUC_Sabon_24">
    <vt:lpwstr>Index 2</vt:lpwstr>
  </property>
  <property fmtid="{D5CDD505-2E9C-101B-9397-08002B2CF9AE}" pid="28" name="TUC_Sabon_25">
    <vt:lpwstr>Index 3</vt:lpwstr>
  </property>
  <property fmtid="{D5CDD505-2E9C-101B-9397-08002B2CF9AE}" pid="29" name="TUC_Sabon_26">
    <vt:lpwstr>Index 4</vt:lpwstr>
  </property>
  <property fmtid="{D5CDD505-2E9C-101B-9397-08002B2CF9AE}" pid="30" name="TUC_Sabon_27">
    <vt:lpwstr>Index 5</vt:lpwstr>
  </property>
  <property fmtid="{D5CDD505-2E9C-101B-9397-08002B2CF9AE}" pid="31" name="TUC_Sabon_28">
    <vt:lpwstr>Index 6</vt:lpwstr>
  </property>
  <property fmtid="{D5CDD505-2E9C-101B-9397-08002B2CF9AE}" pid="32" name="TUC_Sabon_29">
    <vt:lpwstr>Index 7</vt:lpwstr>
  </property>
  <property fmtid="{D5CDD505-2E9C-101B-9397-08002B2CF9AE}" pid="33" name="TUC_Sabon_30">
    <vt:lpwstr>Index 8</vt:lpwstr>
  </property>
  <property fmtid="{D5CDD505-2E9C-101B-9397-08002B2CF9AE}" pid="34" name="TUC_Sabon_31">
    <vt:lpwstr>Index 9</vt:lpwstr>
  </property>
  <property fmtid="{D5CDD505-2E9C-101B-9397-08002B2CF9AE}" pid="35" name="TUC_Sabon_32">
    <vt:lpwstr>List</vt:lpwstr>
  </property>
  <property fmtid="{D5CDD505-2E9C-101B-9397-08002B2CF9AE}" pid="36" name="TUC_Sabon_33">
    <vt:lpwstr>List 2</vt:lpwstr>
  </property>
  <property fmtid="{D5CDD505-2E9C-101B-9397-08002B2CF9AE}" pid="37" name="TUC_Sabon_34">
    <vt:lpwstr>List 3</vt:lpwstr>
  </property>
  <property fmtid="{D5CDD505-2E9C-101B-9397-08002B2CF9AE}" pid="38" name="TUC_Sabon_35">
    <vt:lpwstr>List 4</vt:lpwstr>
  </property>
  <property fmtid="{D5CDD505-2E9C-101B-9397-08002B2CF9AE}" pid="39" name="TUC_Sabon_36">
    <vt:lpwstr>List 5</vt:lpwstr>
  </property>
  <property fmtid="{D5CDD505-2E9C-101B-9397-08002B2CF9AE}" pid="40" name="TUC_Sabon_37">
    <vt:lpwstr>List Bullet</vt:lpwstr>
  </property>
  <property fmtid="{D5CDD505-2E9C-101B-9397-08002B2CF9AE}" pid="41" name="TUC_Sabon_38">
    <vt:lpwstr>List Bullet 2</vt:lpwstr>
  </property>
  <property fmtid="{D5CDD505-2E9C-101B-9397-08002B2CF9AE}" pid="42" name="TUC_Sabon_39">
    <vt:lpwstr>List Bullet 3</vt:lpwstr>
  </property>
  <property fmtid="{D5CDD505-2E9C-101B-9397-08002B2CF9AE}" pid="43" name="TUC_Sabon_40">
    <vt:lpwstr>List Bullet 4</vt:lpwstr>
  </property>
  <property fmtid="{D5CDD505-2E9C-101B-9397-08002B2CF9AE}" pid="44" name="TUC_Sabon_41">
    <vt:lpwstr>List Bullet 5</vt:lpwstr>
  </property>
  <property fmtid="{D5CDD505-2E9C-101B-9397-08002B2CF9AE}" pid="45" name="TUC_Sabon_42">
    <vt:lpwstr>List Continue</vt:lpwstr>
  </property>
  <property fmtid="{D5CDD505-2E9C-101B-9397-08002B2CF9AE}" pid="46" name="TUC_Sabon_43">
    <vt:lpwstr>List Continue 2</vt:lpwstr>
  </property>
  <property fmtid="{D5CDD505-2E9C-101B-9397-08002B2CF9AE}" pid="47" name="TUC_Sabon_44">
    <vt:lpwstr>List Continue 3</vt:lpwstr>
  </property>
  <property fmtid="{D5CDD505-2E9C-101B-9397-08002B2CF9AE}" pid="48" name="TUC_Sabon_45">
    <vt:lpwstr>List Continue 4</vt:lpwstr>
  </property>
  <property fmtid="{D5CDD505-2E9C-101B-9397-08002B2CF9AE}" pid="49" name="TUC_Sabon_46">
    <vt:lpwstr>List Continue 5</vt:lpwstr>
  </property>
  <property fmtid="{D5CDD505-2E9C-101B-9397-08002B2CF9AE}" pid="50" name="TUC_Sabon_47">
    <vt:lpwstr>List Number</vt:lpwstr>
  </property>
  <property fmtid="{D5CDD505-2E9C-101B-9397-08002B2CF9AE}" pid="51" name="TUC_Sabon_48">
    <vt:lpwstr>List Number 2</vt:lpwstr>
  </property>
  <property fmtid="{D5CDD505-2E9C-101B-9397-08002B2CF9AE}" pid="52" name="TUC_Sabon_49">
    <vt:lpwstr>List Number 3</vt:lpwstr>
  </property>
  <property fmtid="{D5CDD505-2E9C-101B-9397-08002B2CF9AE}" pid="53" name="TUC_Sabon_50">
    <vt:lpwstr>List Number 4</vt:lpwstr>
  </property>
  <property fmtid="{D5CDD505-2E9C-101B-9397-08002B2CF9AE}" pid="54" name="TUC_Sabon_51">
    <vt:lpwstr>List Number 5</vt:lpwstr>
  </property>
  <property fmtid="{D5CDD505-2E9C-101B-9397-08002B2CF9AE}" pid="55" name="TUC_Sabon_52">
    <vt:lpwstr>Normal</vt:lpwstr>
  </property>
  <property fmtid="{D5CDD505-2E9C-101B-9397-08002B2CF9AE}" pid="56" name="TUC_Sabon_53">
    <vt:lpwstr>T15ContactsDescriptors</vt:lpwstr>
  </property>
  <property fmtid="{D5CDD505-2E9C-101B-9397-08002B2CF9AE}" pid="57" name="TUC_Sabon_54">
    <vt:lpwstr>T15TextBody</vt:lpwstr>
  </property>
</Properties>
</file>