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Default Extension="jpeg" ContentType="image/jpeg"/>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19"/>
        <w:rPr>
          <w:rFonts w:ascii="Times New Roman"/>
        </w:rPr>
      </w:pPr>
    </w:p>
    <w:p>
      <w:pPr>
        <w:pStyle w:val="BodyText"/>
        <w:ind w:right="968"/>
        <w:jc w:val="right"/>
      </w:pPr>
      <w:r>
        <w:rPr>
          <w:color w:val="010202"/>
        </w:rPr>
        <w:t>Oct</w:t>
      </w:r>
      <w:r>
        <w:rPr>
          <w:color w:val="010202"/>
          <w:spacing w:val="-3"/>
        </w:rPr>
        <w:t> </w:t>
      </w:r>
      <w:r>
        <w:rPr>
          <w:color w:val="010202"/>
          <w:spacing w:val="-4"/>
        </w:rPr>
        <w:t>2026</w:t>
      </w:r>
    </w:p>
    <w:p>
      <w:pPr>
        <w:pStyle w:val="BodyText"/>
      </w:pPr>
    </w:p>
    <w:p>
      <w:pPr>
        <w:pStyle w:val="BodyText"/>
        <w:spacing w:before="72"/>
      </w:pPr>
    </w:p>
    <w:p>
      <w:pPr>
        <w:pStyle w:val="Heading3"/>
        <w:spacing w:before="1"/>
      </w:pPr>
      <w:r>
        <w:rPr>
          <w:color w:val="010202"/>
        </w:rPr>
        <w:t>Business</w:t>
      </w:r>
      <w:r>
        <w:rPr>
          <w:color w:val="010202"/>
          <w:spacing w:val="-8"/>
        </w:rPr>
        <w:t> </w:t>
      </w:r>
      <w:r>
        <w:rPr>
          <w:color w:val="010202"/>
          <w:spacing w:val="-2"/>
        </w:rPr>
        <w:t>Manager</w:t>
      </w:r>
    </w:p>
    <w:p>
      <w:pPr>
        <w:pStyle w:val="BodyText"/>
        <w:spacing w:before="182"/>
        <w:ind w:left="24"/>
      </w:pPr>
      <w:r>
        <w:rPr>
          <w:color w:val="010202"/>
        </w:rPr>
        <w:t>Dear</w:t>
      </w:r>
      <w:r>
        <w:rPr>
          <w:color w:val="010202"/>
          <w:spacing w:val="-1"/>
        </w:rPr>
        <w:t> </w:t>
      </w:r>
      <w:r>
        <w:rPr>
          <w:color w:val="010202"/>
          <w:spacing w:val="-2"/>
        </w:rPr>
        <w:t>applicant,</w:t>
      </w:r>
    </w:p>
    <w:p>
      <w:pPr>
        <w:pStyle w:val="BodyText"/>
      </w:pPr>
    </w:p>
    <w:p>
      <w:pPr>
        <w:pStyle w:val="BodyText"/>
        <w:spacing w:line="480" w:lineRule="auto"/>
        <w:ind w:left="24" w:right="4585"/>
      </w:pPr>
      <w:r>
        <w:rPr>
          <w:color w:val="010202"/>
        </w:rPr>
        <w:t>Thank</w:t>
      </w:r>
      <w:r>
        <w:rPr>
          <w:color w:val="010202"/>
          <w:spacing w:val="-5"/>
        </w:rPr>
        <w:t> </w:t>
      </w:r>
      <w:r>
        <w:rPr>
          <w:color w:val="010202"/>
        </w:rPr>
        <w:t>you</w:t>
      </w:r>
      <w:r>
        <w:rPr>
          <w:color w:val="010202"/>
          <w:spacing w:val="-5"/>
        </w:rPr>
        <w:t> </w:t>
      </w:r>
      <w:r>
        <w:rPr>
          <w:color w:val="010202"/>
        </w:rPr>
        <w:t>for</w:t>
      </w:r>
      <w:r>
        <w:rPr>
          <w:color w:val="010202"/>
          <w:spacing w:val="-5"/>
        </w:rPr>
        <w:t> </w:t>
      </w:r>
      <w:r>
        <w:rPr>
          <w:color w:val="010202"/>
        </w:rPr>
        <w:t>your</w:t>
      </w:r>
      <w:r>
        <w:rPr>
          <w:color w:val="010202"/>
          <w:spacing w:val="-5"/>
        </w:rPr>
        <w:t> </w:t>
      </w:r>
      <w:r>
        <w:rPr>
          <w:color w:val="010202"/>
        </w:rPr>
        <w:t>interest</w:t>
      </w:r>
      <w:r>
        <w:rPr>
          <w:color w:val="010202"/>
          <w:spacing w:val="-5"/>
        </w:rPr>
        <w:t> </w:t>
      </w:r>
      <w:r>
        <w:rPr>
          <w:color w:val="010202"/>
        </w:rPr>
        <w:t>in</w:t>
      </w:r>
      <w:r>
        <w:rPr>
          <w:color w:val="010202"/>
          <w:spacing w:val="-5"/>
        </w:rPr>
        <w:t> </w:t>
      </w:r>
      <w:r>
        <w:rPr>
          <w:color w:val="010202"/>
        </w:rPr>
        <w:t>the</w:t>
      </w:r>
      <w:r>
        <w:rPr>
          <w:color w:val="010202"/>
          <w:spacing w:val="-5"/>
        </w:rPr>
        <w:t> </w:t>
      </w:r>
      <w:r>
        <w:rPr>
          <w:color w:val="010202"/>
        </w:rPr>
        <w:t>above</w:t>
      </w:r>
      <w:r>
        <w:rPr>
          <w:color w:val="010202"/>
          <w:spacing w:val="-5"/>
        </w:rPr>
        <w:t> </w:t>
      </w:r>
      <w:r>
        <w:rPr>
          <w:color w:val="010202"/>
        </w:rPr>
        <w:t>post. I enclose:</w:t>
      </w:r>
    </w:p>
    <w:p>
      <w:pPr>
        <w:pStyle w:val="ListParagraph"/>
        <w:numPr>
          <w:ilvl w:val="0"/>
          <w:numId w:val="1"/>
        </w:numPr>
        <w:tabs>
          <w:tab w:pos="743" w:val="left" w:leader="none"/>
        </w:tabs>
        <w:spacing w:line="292" w:lineRule="exact" w:before="0" w:after="0"/>
        <w:ind w:left="743" w:right="0" w:hanging="359"/>
        <w:jc w:val="left"/>
        <w:rPr>
          <w:sz w:val="24"/>
        </w:rPr>
      </w:pPr>
      <w:r>
        <w:rPr>
          <w:color w:val="010202"/>
          <w:sz w:val="24"/>
        </w:rPr>
        <w:t>a</w:t>
      </w:r>
      <w:r>
        <w:rPr>
          <w:color w:val="010202"/>
          <w:spacing w:val="-7"/>
          <w:sz w:val="24"/>
        </w:rPr>
        <w:t> </w:t>
      </w:r>
      <w:r>
        <w:rPr>
          <w:color w:val="010202"/>
          <w:sz w:val="24"/>
        </w:rPr>
        <w:t>job</w:t>
      </w:r>
      <w:r>
        <w:rPr>
          <w:color w:val="010202"/>
          <w:spacing w:val="-7"/>
          <w:sz w:val="24"/>
        </w:rPr>
        <w:t> </w:t>
      </w:r>
      <w:r>
        <w:rPr>
          <w:color w:val="010202"/>
          <w:sz w:val="24"/>
        </w:rPr>
        <w:t>description</w:t>
      </w:r>
      <w:r>
        <w:rPr>
          <w:color w:val="010202"/>
          <w:spacing w:val="-7"/>
          <w:sz w:val="24"/>
        </w:rPr>
        <w:t> </w:t>
      </w:r>
      <w:r>
        <w:rPr>
          <w:color w:val="010202"/>
          <w:sz w:val="24"/>
        </w:rPr>
        <w:t>and</w:t>
      </w:r>
      <w:r>
        <w:rPr>
          <w:color w:val="010202"/>
          <w:spacing w:val="-7"/>
          <w:sz w:val="24"/>
        </w:rPr>
        <w:t> </w:t>
      </w:r>
      <w:r>
        <w:rPr>
          <w:color w:val="010202"/>
          <w:sz w:val="24"/>
        </w:rPr>
        <w:t>person</w:t>
      </w:r>
      <w:r>
        <w:rPr>
          <w:color w:val="010202"/>
          <w:spacing w:val="-7"/>
          <w:sz w:val="24"/>
        </w:rPr>
        <w:t> </w:t>
      </w:r>
      <w:r>
        <w:rPr>
          <w:color w:val="010202"/>
          <w:spacing w:val="-2"/>
          <w:sz w:val="24"/>
        </w:rPr>
        <w:t>specification</w:t>
      </w:r>
    </w:p>
    <w:p>
      <w:pPr>
        <w:pStyle w:val="ListParagraph"/>
        <w:numPr>
          <w:ilvl w:val="0"/>
          <w:numId w:val="1"/>
        </w:numPr>
        <w:tabs>
          <w:tab w:pos="743" w:val="left" w:leader="none"/>
        </w:tabs>
        <w:spacing w:line="240" w:lineRule="auto" w:before="0" w:after="0"/>
        <w:ind w:left="743" w:right="0" w:hanging="359"/>
        <w:jc w:val="left"/>
        <w:rPr>
          <w:sz w:val="24"/>
        </w:rPr>
      </w:pPr>
      <w:r>
        <w:rPr>
          <w:color w:val="010202"/>
          <w:sz w:val="24"/>
        </w:rPr>
        <w:t>an</w:t>
      </w:r>
      <w:r>
        <w:rPr>
          <w:color w:val="010202"/>
          <w:spacing w:val="-12"/>
          <w:sz w:val="24"/>
        </w:rPr>
        <w:t> </w:t>
      </w:r>
      <w:r>
        <w:rPr>
          <w:color w:val="010202"/>
          <w:sz w:val="24"/>
        </w:rPr>
        <w:t>application</w:t>
      </w:r>
      <w:r>
        <w:rPr>
          <w:color w:val="010202"/>
          <w:spacing w:val="-12"/>
          <w:sz w:val="24"/>
        </w:rPr>
        <w:t> </w:t>
      </w:r>
      <w:r>
        <w:rPr>
          <w:color w:val="010202"/>
          <w:spacing w:val="-4"/>
          <w:sz w:val="24"/>
        </w:rPr>
        <w:t>form</w:t>
      </w:r>
    </w:p>
    <w:p>
      <w:pPr>
        <w:pStyle w:val="ListParagraph"/>
        <w:numPr>
          <w:ilvl w:val="0"/>
          <w:numId w:val="1"/>
        </w:numPr>
        <w:tabs>
          <w:tab w:pos="743" w:val="left" w:leader="none"/>
        </w:tabs>
        <w:spacing w:line="240" w:lineRule="auto" w:before="0" w:after="0"/>
        <w:ind w:left="743" w:right="0" w:hanging="359"/>
        <w:jc w:val="left"/>
        <w:rPr>
          <w:sz w:val="24"/>
        </w:rPr>
      </w:pPr>
      <w:r>
        <w:rPr>
          <w:color w:val="010202"/>
          <w:sz w:val="24"/>
        </w:rPr>
        <w:t>an</w:t>
      </w:r>
      <w:r>
        <w:rPr>
          <w:color w:val="010202"/>
          <w:spacing w:val="-7"/>
          <w:sz w:val="24"/>
        </w:rPr>
        <w:t> </w:t>
      </w:r>
      <w:r>
        <w:rPr>
          <w:color w:val="010202"/>
          <w:sz w:val="24"/>
        </w:rPr>
        <w:t>equality</w:t>
      </w:r>
      <w:r>
        <w:rPr>
          <w:color w:val="010202"/>
          <w:spacing w:val="-6"/>
          <w:sz w:val="24"/>
        </w:rPr>
        <w:t> </w:t>
      </w:r>
      <w:r>
        <w:rPr>
          <w:color w:val="010202"/>
          <w:sz w:val="24"/>
        </w:rPr>
        <w:t>and</w:t>
      </w:r>
      <w:r>
        <w:rPr>
          <w:color w:val="010202"/>
          <w:spacing w:val="-7"/>
          <w:sz w:val="24"/>
        </w:rPr>
        <w:t> </w:t>
      </w:r>
      <w:r>
        <w:rPr>
          <w:color w:val="010202"/>
          <w:sz w:val="24"/>
        </w:rPr>
        <w:t>diversity</w:t>
      </w:r>
      <w:r>
        <w:rPr>
          <w:color w:val="010202"/>
          <w:spacing w:val="-6"/>
          <w:sz w:val="24"/>
        </w:rPr>
        <w:t> </w:t>
      </w:r>
      <w:r>
        <w:rPr>
          <w:color w:val="010202"/>
          <w:sz w:val="24"/>
        </w:rPr>
        <w:t>monitoring</w:t>
      </w:r>
      <w:r>
        <w:rPr>
          <w:color w:val="010202"/>
          <w:spacing w:val="-6"/>
          <w:sz w:val="24"/>
        </w:rPr>
        <w:t> </w:t>
      </w:r>
      <w:r>
        <w:rPr>
          <w:color w:val="010202"/>
          <w:spacing w:val="-4"/>
          <w:sz w:val="24"/>
        </w:rPr>
        <w:t>form</w:t>
      </w:r>
    </w:p>
    <w:p>
      <w:pPr>
        <w:pStyle w:val="BodyText"/>
      </w:pPr>
    </w:p>
    <w:p>
      <w:pPr>
        <w:pStyle w:val="BodyText"/>
        <w:ind w:left="24"/>
      </w:pPr>
      <w:r>
        <w:rPr>
          <w:color w:val="010202"/>
        </w:rPr>
        <w:t>Applicants are encouraged to complete the application form addressing themselves in particular to the person specification. You are encouraged to focus on the evidence that shows</w:t>
      </w:r>
      <w:r>
        <w:rPr>
          <w:color w:val="010202"/>
          <w:spacing w:val="-3"/>
        </w:rPr>
        <w:t> </w:t>
      </w:r>
      <w:r>
        <w:rPr>
          <w:color w:val="010202"/>
        </w:rPr>
        <w:t>you</w:t>
      </w:r>
      <w:r>
        <w:rPr>
          <w:color w:val="010202"/>
          <w:spacing w:val="-3"/>
        </w:rPr>
        <w:t> </w:t>
      </w:r>
      <w:r>
        <w:rPr>
          <w:color w:val="010202"/>
        </w:rPr>
        <w:t>have</w:t>
      </w:r>
      <w:r>
        <w:rPr>
          <w:color w:val="010202"/>
          <w:spacing w:val="-3"/>
        </w:rPr>
        <w:t> </w:t>
      </w:r>
      <w:r>
        <w:rPr>
          <w:color w:val="010202"/>
        </w:rPr>
        <w:t>the</w:t>
      </w:r>
      <w:r>
        <w:rPr>
          <w:color w:val="010202"/>
          <w:spacing w:val="-4"/>
        </w:rPr>
        <w:t> </w:t>
      </w:r>
      <w:r>
        <w:rPr>
          <w:color w:val="010202"/>
        </w:rPr>
        <w:t>necessary</w:t>
      </w:r>
      <w:r>
        <w:rPr>
          <w:color w:val="010202"/>
          <w:spacing w:val="-3"/>
        </w:rPr>
        <w:t> </w:t>
      </w:r>
      <w:r>
        <w:rPr>
          <w:color w:val="010202"/>
        </w:rPr>
        <w:t>skills,</w:t>
      </w:r>
      <w:r>
        <w:rPr>
          <w:color w:val="010202"/>
          <w:spacing w:val="-3"/>
        </w:rPr>
        <w:t> </w:t>
      </w:r>
      <w:r>
        <w:rPr>
          <w:color w:val="010202"/>
        </w:rPr>
        <w:t>knowledge</w:t>
      </w:r>
      <w:r>
        <w:rPr>
          <w:color w:val="010202"/>
          <w:spacing w:val="-3"/>
        </w:rPr>
        <w:t> </w:t>
      </w:r>
      <w:r>
        <w:rPr>
          <w:color w:val="010202"/>
        </w:rPr>
        <w:t>and</w:t>
      </w:r>
      <w:r>
        <w:rPr>
          <w:color w:val="010202"/>
          <w:spacing w:val="-4"/>
        </w:rPr>
        <w:t> </w:t>
      </w:r>
      <w:r>
        <w:rPr>
          <w:color w:val="010202"/>
        </w:rPr>
        <w:t>experience</w:t>
      </w:r>
      <w:r>
        <w:rPr>
          <w:color w:val="010202"/>
          <w:spacing w:val="-3"/>
        </w:rPr>
        <w:t> </w:t>
      </w:r>
      <w:r>
        <w:rPr>
          <w:color w:val="010202"/>
        </w:rPr>
        <w:t>to</w:t>
      </w:r>
      <w:r>
        <w:rPr>
          <w:color w:val="010202"/>
          <w:spacing w:val="-3"/>
        </w:rPr>
        <w:t> </w:t>
      </w:r>
      <w:r>
        <w:rPr>
          <w:color w:val="010202"/>
        </w:rPr>
        <w:t>do</w:t>
      </w:r>
      <w:r>
        <w:rPr>
          <w:color w:val="010202"/>
          <w:spacing w:val="-3"/>
        </w:rPr>
        <w:t> </w:t>
      </w:r>
      <w:r>
        <w:rPr>
          <w:color w:val="010202"/>
        </w:rPr>
        <w:t>the</w:t>
      </w:r>
      <w:r>
        <w:rPr>
          <w:color w:val="010202"/>
          <w:spacing w:val="-4"/>
        </w:rPr>
        <w:t> </w:t>
      </w:r>
      <w:r>
        <w:rPr>
          <w:color w:val="010202"/>
        </w:rPr>
        <w:t>job.</w:t>
      </w:r>
      <w:r>
        <w:rPr>
          <w:color w:val="010202"/>
          <w:spacing w:val="40"/>
        </w:rPr>
        <w:t> </w:t>
      </w:r>
      <w:r>
        <w:rPr>
          <w:color w:val="010202"/>
        </w:rPr>
        <w:t>Deadline</w:t>
      </w:r>
      <w:r>
        <w:rPr>
          <w:color w:val="010202"/>
          <w:spacing w:val="-3"/>
        </w:rPr>
        <w:t> </w:t>
      </w:r>
      <w:r>
        <w:rPr>
          <w:color w:val="010202"/>
        </w:rPr>
        <w:t>for applications is 12 noon, Monday 23 November 2026.</w:t>
      </w:r>
    </w:p>
    <w:p>
      <w:pPr>
        <w:pStyle w:val="BodyText"/>
        <w:spacing w:before="292"/>
        <w:ind w:left="24"/>
      </w:pPr>
      <w:r>
        <w:rPr>
          <w:color w:val="010202"/>
        </w:rPr>
        <w:t>Completed</w:t>
      </w:r>
      <w:r>
        <w:rPr>
          <w:color w:val="010202"/>
          <w:spacing w:val="-5"/>
        </w:rPr>
        <w:t> </w:t>
      </w:r>
      <w:r>
        <w:rPr>
          <w:color w:val="010202"/>
        </w:rPr>
        <w:t>applications</w:t>
      </w:r>
      <w:r>
        <w:rPr>
          <w:color w:val="010202"/>
          <w:spacing w:val="-5"/>
        </w:rPr>
        <w:t> </w:t>
      </w:r>
      <w:r>
        <w:rPr>
          <w:color w:val="010202"/>
        </w:rPr>
        <w:t>should</w:t>
      </w:r>
      <w:r>
        <w:rPr>
          <w:color w:val="010202"/>
          <w:spacing w:val="-5"/>
        </w:rPr>
        <w:t> </w:t>
      </w:r>
      <w:r>
        <w:rPr>
          <w:color w:val="010202"/>
        </w:rPr>
        <w:t>be</w:t>
      </w:r>
      <w:r>
        <w:rPr>
          <w:color w:val="010202"/>
          <w:spacing w:val="-2"/>
        </w:rPr>
        <w:t> </w:t>
      </w:r>
      <w:r>
        <w:rPr>
          <w:color w:val="010202"/>
        </w:rPr>
        <w:t>emailed</w:t>
      </w:r>
      <w:r>
        <w:rPr>
          <w:color w:val="010202"/>
          <w:spacing w:val="-5"/>
        </w:rPr>
        <w:t> </w:t>
      </w:r>
      <w:r>
        <w:rPr>
          <w:color w:val="010202"/>
        </w:rPr>
        <w:t>to</w:t>
      </w:r>
      <w:r>
        <w:rPr>
          <w:color w:val="010202"/>
          <w:spacing w:val="-5"/>
        </w:rPr>
        <w:t> </w:t>
      </w:r>
      <w:hyperlink r:id="rId7">
        <w:r>
          <w:rPr>
            <w:color w:val="010202"/>
          </w:rPr>
          <w:t>mscadjones@gmail.com.</w:t>
        </w:r>
      </w:hyperlink>
      <w:r>
        <w:rPr>
          <w:color w:val="010202"/>
        </w:rPr>
        <w:t> Please</w:t>
      </w:r>
      <w:r>
        <w:rPr>
          <w:color w:val="010202"/>
          <w:spacing w:val="-5"/>
        </w:rPr>
        <w:t> </w:t>
      </w:r>
      <w:r>
        <w:rPr>
          <w:color w:val="010202"/>
        </w:rPr>
        <w:t>do</w:t>
      </w:r>
      <w:r>
        <w:rPr>
          <w:color w:val="010202"/>
          <w:spacing w:val="-5"/>
        </w:rPr>
        <w:t> </w:t>
      </w:r>
      <w:r>
        <w:rPr>
          <w:color w:val="010202"/>
        </w:rPr>
        <w:t>not</w:t>
      </w:r>
      <w:r>
        <w:rPr>
          <w:color w:val="010202"/>
          <w:spacing w:val="-5"/>
        </w:rPr>
        <w:t> </w:t>
      </w:r>
      <w:r>
        <w:rPr>
          <w:color w:val="010202"/>
        </w:rPr>
        <w:t>send</w:t>
      </w:r>
      <w:r>
        <w:rPr>
          <w:color w:val="010202"/>
          <w:spacing w:val="-5"/>
        </w:rPr>
        <w:t> </w:t>
      </w:r>
      <w:r>
        <w:rPr>
          <w:color w:val="010202"/>
        </w:rPr>
        <w:t>a standard CV.</w:t>
      </w:r>
    </w:p>
    <w:p>
      <w:pPr>
        <w:pStyle w:val="BodyText"/>
      </w:pPr>
    </w:p>
    <w:p>
      <w:pPr>
        <w:pStyle w:val="BodyText"/>
        <w:spacing w:before="183"/>
      </w:pPr>
    </w:p>
    <w:p>
      <w:pPr>
        <w:pStyle w:val="BodyText"/>
        <w:spacing w:line="388" w:lineRule="auto"/>
        <w:ind w:left="24" w:right="7185"/>
      </w:pPr>
      <w:r>
        <w:rPr>
          <w:color w:val="010202"/>
        </w:rPr>
        <w:t>Yours</w:t>
      </w:r>
      <w:r>
        <w:rPr>
          <w:color w:val="010202"/>
          <w:spacing w:val="-14"/>
        </w:rPr>
        <w:t> </w:t>
      </w:r>
      <w:r>
        <w:rPr>
          <w:color w:val="010202"/>
        </w:rPr>
        <w:t>sincerely, Ben Chacko</w:t>
      </w:r>
    </w:p>
    <w:p>
      <w:pPr>
        <w:spacing w:line="240" w:lineRule="auto"/>
        <w:ind w:left="22" w:right="0" w:firstLine="0"/>
        <w:rPr>
          <w:sz w:val="20"/>
        </w:rPr>
      </w:pPr>
      <w:r>
        <w:rPr>
          <w:sz w:val="20"/>
        </w:rPr>
        <w:drawing>
          <wp:inline distT="0" distB="0" distL="0" distR="0">
            <wp:extent cx="1508314" cy="451104"/>
            <wp:effectExtent l="0" t="0" r="0" b="0"/>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1508314" cy="451104"/>
                    </a:xfrm>
                    <a:prstGeom prst="rect">
                      <a:avLst/>
                    </a:prstGeom>
                  </pic:spPr>
                </pic:pic>
              </a:graphicData>
            </a:graphic>
          </wp:inline>
        </w:drawing>
      </w:r>
      <w:r>
        <w:rPr>
          <w:sz w:val="20"/>
        </w:rPr>
      </w:r>
    </w:p>
    <w:p>
      <w:pPr>
        <w:pStyle w:val="BodyText"/>
        <w:spacing w:before="178"/>
        <w:ind w:left="24"/>
      </w:pPr>
      <w:r>
        <w:rPr>
          <w:color w:val="010202"/>
          <w:spacing w:val="-2"/>
        </w:rPr>
        <w:t>Editor</w:t>
      </w:r>
    </w:p>
    <w:p>
      <w:pPr>
        <w:pStyle w:val="BodyText"/>
        <w:spacing w:after="0"/>
        <w:sectPr>
          <w:headerReference w:type="default" r:id="rId5"/>
          <w:footerReference w:type="default" r:id="rId6"/>
          <w:type w:val="continuous"/>
          <w:pgSz w:w="11910" w:h="16840"/>
          <w:pgMar w:header="898" w:footer="1600" w:top="3180" w:bottom="1780" w:left="1417" w:right="1417"/>
          <w:pgNumType w:start="1"/>
        </w:sectPr>
      </w:pPr>
    </w:p>
    <w:p>
      <w:pPr>
        <w:pStyle w:val="BodyText"/>
        <w:spacing w:before="179"/>
        <w:rPr>
          <w:sz w:val="36"/>
        </w:rPr>
      </w:pPr>
    </w:p>
    <w:p>
      <w:pPr>
        <w:pStyle w:val="Heading1"/>
      </w:pPr>
      <w:r>
        <w:rPr>
          <w:color w:val="010202"/>
        </w:rPr>
        <w:t>Working</w:t>
      </w:r>
      <w:r>
        <w:rPr>
          <w:color w:val="010202"/>
          <w:spacing w:val="-5"/>
        </w:rPr>
        <w:t> </w:t>
      </w:r>
      <w:r>
        <w:rPr>
          <w:color w:val="010202"/>
        </w:rPr>
        <w:t>at</w:t>
      </w:r>
      <w:r>
        <w:rPr>
          <w:color w:val="010202"/>
          <w:spacing w:val="-5"/>
        </w:rPr>
        <w:t> </w:t>
      </w:r>
      <w:r>
        <w:rPr>
          <w:color w:val="010202"/>
        </w:rPr>
        <w:t>the</w:t>
      </w:r>
      <w:r>
        <w:rPr>
          <w:color w:val="010202"/>
          <w:spacing w:val="-5"/>
        </w:rPr>
        <w:t> </w:t>
      </w:r>
      <w:r>
        <w:rPr>
          <w:color w:val="010202"/>
        </w:rPr>
        <w:t>Morning</w:t>
      </w:r>
      <w:r>
        <w:rPr>
          <w:color w:val="010202"/>
          <w:spacing w:val="-4"/>
        </w:rPr>
        <w:t> Star</w:t>
      </w:r>
    </w:p>
    <w:p>
      <w:pPr>
        <w:pStyle w:val="BodyText"/>
        <w:spacing w:before="180"/>
        <w:ind w:left="24" w:right="106"/>
      </w:pPr>
      <w:r>
        <w:rPr>
          <w:color w:val="010202"/>
        </w:rPr>
        <w:t>The</w:t>
      </w:r>
      <w:r>
        <w:rPr>
          <w:color w:val="010202"/>
          <w:spacing w:val="-4"/>
        </w:rPr>
        <w:t> </w:t>
      </w:r>
      <w:r>
        <w:rPr>
          <w:color w:val="010202"/>
        </w:rPr>
        <w:t>Morning</w:t>
      </w:r>
      <w:r>
        <w:rPr>
          <w:color w:val="010202"/>
          <w:spacing w:val="-4"/>
        </w:rPr>
        <w:t> </w:t>
      </w:r>
      <w:r>
        <w:rPr>
          <w:color w:val="010202"/>
        </w:rPr>
        <w:t>Star</w:t>
      </w:r>
      <w:r>
        <w:rPr>
          <w:color w:val="010202"/>
          <w:spacing w:val="-4"/>
        </w:rPr>
        <w:t> </w:t>
      </w:r>
      <w:r>
        <w:rPr>
          <w:color w:val="010202"/>
        </w:rPr>
        <w:t>is</w:t>
      </w:r>
      <w:r>
        <w:rPr>
          <w:color w:val="010202"/>
          <w:spacing w:val="-4"/>
        </w:rPr>
        <w:t> </w:t>
      </w:r>
      <w:r>
        <w:rPr>
          <w:color w:val="010202"/>
        </w:rPr>
        <w:t>the</w:t>
      </w:r>
      <w:r>
        <w:rPr>
          <w:color w:val="010202"/>
          <w:spacing w:val="-4"/>
        </w:rPr>
        <w:t> </w:t>
      </w:r>
      <w:r>
        <w:rPr>
          <w:color w:val="010202"/>
        </w:rPr>
        <w:t>world's</w:t>
      </w:r>
      <w:r>
        <w:rPr>
          <w:color w:val="010202"/>
          <w:spacing w:val="-4"/>
        </w:rPr>
        <w:t> </w:t>
      </w:r>
      <w:r>
        <w:rPr>
          <w:color w:val="010202"/>
        </w:rPr>
        <w:t>only</w:t>
      </w:r>
      <w:r>
        <w:rPr>
          <w:color w:val="010202"/>
          <w:spacing w:val="-4"/>
        </w:rPr>
        <w:t> </w:t>
      </w:r>
      <w:r>
        <w:rPr>
          <w:color w:val="010202"/>
        </w:rPr>
        <w:t>English-language</w:t>
      </w:r>
      <w:r>
        <w:rPr>
          <w:color w:val="010202"/>
          <w:spacing w:val="-4"/>
        </w:rPr>
        <w:t> </w:t>
      </w:r>
      <w:r>
        <w:rPr>
          <w:color w:val="010202"/>
        </w:rPr>
        <w:t>socialist</w:t>
      </w:r>
      <w:r>
        <w:rPr>
          <w:color w:val="010202"/>
          <w:spacing w:val="-6"/>
        </w:rPr>
        <w:t> </w:t>
      </w:r>
      <w:r>
        <w:rPr>
          <w:color w:val="010202"/>
        </w:rPr>
        <w:t>daily</w:t>
      </w:r>
      <w:r>
        <w:rPr>
          <w:color w:val="010202"/>
          <w:spacing w:val="-4"/>
        </w:rPr>
        <w:t> </w:t>
      </w:r>
      <w:r>
        <w:rPr>
          <w:color w:val="010202"/>
        </w:rPr>
        <w:t>newspaper,</w:t>
      </w:r>
      <w:r>
        <w:rPr>
          <w:color w:val="010202"/>
          <w:spacing w:val="-4"/>
        </w:rPr>
        <w:t> </w:t>
      </w:r>
      <w:r>
        <w:rPr>
          <w:color w:val="010202"/>
        </w:rPr>
        <w:t>published six days a week.</w:t>
      </w:r>
    </w:p>
    <w:p>
      <w:pPr>
        <w:pStyle w:val="BodyText"/>
      </w:pPr>
    </w:p>
    <w:p>
      <w:pPr>
        <w:pStyle w:val="BodyText"/>
        <w:ind w:left="24"/>
      </w:pPr>
      <w:r>
        <w:rPr>
          <w:color w:val="010202"/>
        </w:rPr>
        <w:t>It's owned by a readers' co-operative, the People's Press Printing Society Ltd, and has thirteen</w:t>
      </w:r>
      <w:r>
        <w:rPr>
          <w:color w:val="010202"/>
          <w:spacing w:val="-5"/>
        </w:rPr>
        <w:t> </w:t>
      </w:r>
      <w:r>
        <w:rPr>
          <w:color w:val="010202"/>
        </w:rPr>
        <w:t>national</w:t>
      </w:r>
      <w:r>
        <w:rPr>
          <w:color w:val="010202"/>
          <w:spacing w:val="-5"/>
        </w:rPr>
        <w:t> </w:t>
      </w:r>
      <w:r>
        <w:rPr>
          <w:color w:val="010202"/>
        </w:rPr>
        <w:t>trade</w:t>
      </w:r>
      <w:r>
        <w:rPr>
          <w:color w:val="010202"/>
          <w:spacing w:val="-5"/>
        </w:rPr>
        <w:t> </w:t>
      </w:r>
      <w:r>
        <w:rPr>
          <w:color w:val="010202"/>
        </w:rPr>
        <w:t>unions</w:t>
      </w:r>
      <w:r>
        <w:rPr>
          <w:color w:val="010202"/>
          <w:spacing w:val="-5"/>
        </w:rPr>
        <w:t> </w:t>
      </w:r>
      <w:r>
        <w:rPr>
          <w:color w:val="010202"/>
        </w:rPr>
        <w:t>and</w:t>
      </w:r>
      <w:r>
        <w:rPr>
          <w:color w:val="010202"/>
          <w:spacing w:val="-5"/>
        </w:rPr>
        <w:t> </w:t>
      </w:r>
      <w:r>
        <w:rPr>
          <w:color w:val="010202"/>
        </w:rPr>
        <w:t>one</w:t>
      </w:r>
      <w:r>
        <w:rPr>
          <w:color w:val="010202"/>
          <w:spacing w:val="-5"/>
        </w:rPr>
        <w:t> </w:t>
      </w:r>
      <w:r>
        <w:rPr>
          <w:color w:val="010202"/>
        </w:rPr>
        <w:t>trade</w:t>
      </w:r>
      <w:r>
        <w:rPr>
          <w:color w:val="010202"/>
          <w:spacing w:val="-5"/>
        </w:rPr>
        <w:t> </w:t>
      </w:r>
      <w:r>
        <w:rPr>
          <w:color w:val="010202"/>
        </w:rPr>
        <w:t>union</w:t>
      </w:r>
      <w:r>
        <w:rPr>
          <w:color w:val="010202"/>
          <w:spacing w:val="-5"/>
        </w:rPr>
        <w:t> </w:t>
      </w:r>
      <w:r>
        <w:rPr>
          <w:color w:val="010202"/>
        </w:rPr>
        <w:t>region</w:t>
      </w:r>
      <w:r>
        <w:rPr>
          <w:color w:val="010202"/>
          <w:spacing w:val="-5"/>
        </w:rPr>
        <w:t> </w:t>
      </w:r>
      <w:r>
        <w:rPr>
          <w:color w:val="010202"/>
        </w:rPr>
        <w:t>on</w:t>
      </w:r>
      <w:r>
        <w:rPr>
          <w:color w:val="010202"/>
          <w:spacing w:val="-5"/>
        </w:rPr>
        <w:t> </w:t>
      </w:r>
      <w:r>
        <w:rPr>
          <w:color w:val="010202"/>
        </w:rPr>
        <w:t>its</w:t>
      </w:r>
      <w:r>
        <w:rPr>
          <w:color w:val="010202"/>
          <w:spacing w:val="-4"/>
        </w:rPr>
        <w:t> </w:t>
      </w:r>
      <w:r>
        <w:rPr>
          <w:color w:val="010202"/>
        </w:rPr>
        <w:t>management</w:t>
      </w:r>
      <w:r>
        <w:rPr>
          <w:color w:val="010202"/>
          <w:spacing w:val="-5"/>
        </w:rPr>
        <w:t> </w:t>
      </w:r>
      <w:r>
        <w:rPr>
          <w:color w:val="010202"/>
        </w:rPr>
        <w:t>committee.</w:t>
      </w:r>
    </w:p>
    <w:p>
      <w:pPr>
        <w:pStyle w:val="BodyText"/>
        <w:spacing w:before="292"/>
        <w:ind w:left="24"/>
      </w:pPr>
      <w:r>
        <w:rPr>
          <w:color w:val="010202"/>
        </w:rPr>
        <w:t>After</w:t>
      </w:r>
      <w:r>
        <w:rPr>
          <w:color w:val="010202"/>
          <w:spacing w:val="-4"/>
        </w:rPr>
        <w:t> </w:t>
      </w:r>
      <w:r>
        <w:rPr>
          <w:color w:val="010202"/>
        </w:rPr>
        <w:t>10</w:t>
      </w:r>
      <w:r>
        <w:rPr>
          <w:color w:val="010202"/>
          <w:spacing w:val="-4"/>
        </w:rPr>
        <w:t> </w:t>
      </w:r>
      <w:r>
        <w:rPr>
          <w:color w:val="010202"/>
        </w:rPr>
        <w:t>years</w:t>
      </w:r>
      <w:r>
        <w:rPr>
          <w:color w:val="010202"/>
          <w:spacing w:val="-4"/>
        </w:rPr>
        <w:t> </w:t>
      </w:r>
      <w:r>
        <w:rPr>
          <w:color w:val="010202"/>
        </w:rPr>
        <w:t>service,</w:t>
      </w:r>
      <w:r>
        <w:rPr>
          <w:color w:val="010202"/>
          <w:spacing w:val="-4"/>
        </w:rPr>
        <w:t> </w:t>
      </w:r>
      <w:r>
        <w:rPr>
          <w:color w:val="010202"/>
        </w:rPr>
        <w:t>our</w:t>
      </w:r>
      <w:r>
        <w:rPr>
          <w:color w:val="010202"/>
          <w:spacing w:val="-4"/>
        </w:rPr>
        <w:t> </w:t>
      </w:r>
      <w:r>
        <w:rPr>
          <w:color w:val="010202"/>
        </w:rPr>
        <w:t>current</w:t>
      </w:r>
      <w:r>
        <w:rPr>
          <w:color w:val="010202"/>
          <w:spacing w:val="-4"/>
        </w:rPr>
        <w:t> </w:t>
      </w:r>
      <w:r>
        <w:rPr>
          <w:color w:val="010202"/>
        </w:rPr>
        <w:t>Business</w:t>
      </w:r>
      <w:r>
        <w:rPr>
          <w:color w:val="010202"/>
          <w:spacing w:val="-4"/>
        </w:rPr>
        <w:t> </w:t>
      </w:r>
      <w:r>
        <w:rPr>
          <w:color w:val="010202"/>
        </w:rPr>
        <w:t>Manager</w:t>
      </w:r>
      <w:r>
        <w:rPr>
          <w:color w:val="010202"/>
          <w:spacing w:val="-4"/>
        </w:rPr>
        <w:t> </w:t>
      </w:r>
      <w:r>
        <w:rPr>
          <w:color w:val="010202"/>
        </w:rPr>
        <w:t>is</w:t>
      </w:r>
      <w:r>
        <w:rPr>
          <w:color w:val="010202"/>
          <w:spacing w:val="-4"/>
        </w:rPr>
        <w:t> </w:t>
      </w:r>
      <w:r>
        <w:rPr>
          <w:color w:val="010202"/>
        </w:rPr>
        <w:t>retiring</w:t>
      </w:r>
      <w:r>
        <w:rPr>
          <w:color w:val="010202"/>
          <w:spacing w:val="-5"/>
        </w:rPr>
        <w:t> </w:t>
      </w:r>
      <w:r>
        <w:rPr>
          <w:color w:val="010202"/>
        </w:rPr>
        <w:t>so</w:t>
      </w:r>
      <w:r>
        <w:rPr>
          <w:color w:val="010202"/>
          <w:spacing w:val="-4"/>
        </w:rPr>
        <w:t> </w:t>
      </w:r>
      <w:r>
        <w:rPr>
          <w:color w:val="010202"/>
        </w:rPr>
        <w:t>we</w:t>
      </w:r>
      <w:r>
        <w:rPr>
          <w:color w:val="010202"/>
          <w:spacing w:val="-4"/>
        </w:rPr>
        <w:t> </w:t>
      </w:r>
      <w:r>
        <w:rPr>
          <w:color w:val="010202"/>
        </w:rPr>
        <w:t>have</w:t>
      </w:r>
      <w:r>
        <w:rPr>
          <w:color w:val="010202"/>
          <w:spacing w:val="-4"/>
        </w:rPr>
        <w:t> </w:t>
      </w:r>
      <w:r>
        <w:rPr>
          <w:color w:val="010202"/>
        </w:rPr>
        <w:t>a</w:t>
      </w:r>
      <w:r>
        <w:rPr>
          <w:color w:val="010202"/>
          <w:spacing w:val="-4"/>
        </w:rPr>
        <w:t> </w:t>
      </w:r>
      <w:r>
        <w:rPr>
          <w:color w:val="010202"/>
        </w:rPr>
        <w:t>vacancy</w:t>
      </w:r>
      <w:r>
        <w:rPr>
          <w:color w:val="010202"/>
          <w:spacing w:val="-4"/>
        </w:rPr>
        <w:t> </w:t>
      </w:r>
      <w:r>
        <w:rPr>
          <w:color w:val="010202"/>
        </w:rPr>
        <w:t>for</w:t>
      </w:r>
      <w:r>
        <w:rPr>
          <w:color w:val="010202"/>
          <w:spacing w:val="-4"/>
        </w:rPr>
        <w:t> </w:t>
      </w:r>
      <w:r>
        <w:rPr>
          <w:color w:val="010202"/>
        </w:rPr>
        <w:t>this important role. If you've got the necessary skills, determination and commitment to help us in our quest to build the "Daily Miracle" we want to hear from you.</w:t>
      </w:r>
    </w:p>
    <w:p>
      <w:pPr>
        <w:pStyle w:val="BodyText"/>
      </w:pPr>
    </w:p>
    <w:p>
      <w:pPr>
        <w:pStyle w:val="Heading3"/>
      </w:pPr>
      <w:r>
        <w:rPr>
          <w:color w:val="010202"/>
        </w:rPr>
        <w:t>This</w:t>
      </w:r>
      <w:r>
        <w:rPr>
          <w:color w:val="010202"/>
          <w:spacing w:val="-4"/>
        </w:rPr>
        <w:t> </w:t>
      </w:r>
      <w:r>
        <w:rPr>
          <w:color w:val="010202"/>
        </w:rPr>
        <w:t>is</w:t>
      </w:r>
      <w:r>
        <w:rPr>
          <w:color w:val="010202"/>
          <w:spacing w:val="-4"/>
        </w:rPr>
        <w:t> </w:t>
      </w:r>
      <w:r>
        <w:rPr>
          <w:color w:val="010202"/>
        </w:rPr>
        <w:t>a</w:t>
      </w:r>
      <w:r>
        <w:rPr>
          <w:color w:val="010202"/>
          <w:spacing w:val="-4"/>
        </w:rPr>
        <w:t> </w:t>
      </w:r>
      <w:r>
        <w:rPr>
          <w:color w:val="010202"/>
        </w:rPr>
        <w:t>Monday</w:t>
      </w:r>
      <w:r>
        <w:rPr>
          <w:color w:val="010202"/>
          <w:spacing w:val="-4"/>
        </w:rPr>
        <w:t> </w:t>
      </w:r>
      <w:r>
        <w:rPr>
          <w:color w:val="010202"/>
        </w:rPr>
        <w:t>to</w:t>
      </w:r>
      <w:r>
        <w:rPr>
          <w:color w:val="010202"/>
          <w:spacing w:val="-4"/>
        </w:rPr>
        <w:t> </w:t>
      </w:r>
      <w:r>
        <w:rPr>
          <w:color w:val="010202"/>
        </w:rPr>
        <w:t>Friday</w:t>
      </w:r>
      <w:r>
        <w:rPr>
          <w:color w:val="010202"/>
          <w:spacing w:val="-4"/>
        </w:rPr>
        <w:t> </w:t>
      </w:r>
      <w:r>
        <w:rPr>
          <w:color w:val="010202"/>
        </w:rPr>
        <w:t>role</w:t>
      </w:r>
      <w:r>
        <w:rPr>
          <w:color w:val="010202"/>
          <w:spacing w:val="-4"/>
        </w:rPr>
        <w:t> </w:t>
      </w:r>
      <w:r>
        <w:rPr>
          <w:color w:val="010202"/>
        </w:rPr>
        <w:t>working</w:t>
      </w:r>
      <w:r>
        <w:rPr>
          <w:color w:val="010202"/>
          <w:spacing w:val="-4"/>
        </w:rPr>
        <w:t> </w:t>
      </w:r>
      <w:r>
        <w:rPr>
          <w:color w:val="010202"/>
        </w:rPr>
        <w:t>a</w:t>
      </w:r>
      <w:r>
        <w:rPr>
          <w:color w:val="010202"/>
          <w:spacing w:val="-4"/>
        </w:rPr>
        <w:t> </w:t>
      </w:r>
      <w:r>
        <w:rPr>
          <w:color w:val="010202"/>
        </w:rPr>
        <w:t>35-hour</w:t>
      </w:r>
      <w:r>
        <w:rPr>
          <w:color w:val="010202"/>
          <w:spacing w:val="-4"/>
        </w:rPr>
        <w:t> </w:t>
      </w:r>
      <w:r>
        <w:rPr>
          <w:color w:val="010202"/>
        </w:rPr>
        <w:t>week,</w:t>
      </w:r>
      <w:r>
        <w:rPr>
          <w:color w:val="010202"/>
          <w:spacing w:val="-4"/>
        </w:rPr>
        <w:t> </w:t>
      </w:r>
      <w:r>
        <w:rPr>
          <w:color w:val="010202"/>
        </w:rPr>
        <w:t>including</w:t>
      </w:r>
      <w:r>
        <w:rPr>
          <w:color w:val="010202"/>
          <w:spacing w:val="-4"/>
        </w:rPr>
        <w:t> </w:t>
      </w:r>
      <w:r>
        <w:rPr>
          <w:color w:val="010202"/>
        </w:rPr>
        <w:t>weekends</w:t>
      </w:r>
      <w:r>
        <w:rPr>
          <w:color w:val="010202"/>
          <w:spacing w:val="-4"/>
        </w:rPr>
        <w:t> </w:t>
      </w:r>
      <w:r>
        <w:rPr>
          <w:color w:val="010202"/>
        </w:rPr>
        <w:t>and</w:t>
      </w:r>
      <w:r>
        <w:rPr>
          <w:color w:val="010202"/>
          <w:spacing w:val="-4"/>
        </w:rPr>
        <w:t> </w:t>
      </w:r>
      <w:r>
        <w:rPr>
          <w:color w:val="010202"/>
        </w:rPr>
        <w:t>evenings when appropriate. Work location is flexible but requires occassional days in our office in </w:t>
      </w:r>
      <w:r>
        <w:rPr>
          <w:color w:val="010202"/>
          <w:spacing w:val="-2"/>
        </w:rPr>
        <w:t>London.</w:t>
      </w:r>
    </w:p>
    <w:p>
      <w:pPr>
        <w:spacing w:before="293"/>
        <w:ind w:left="24" w:right="0" w:firstLine="0"/>
        <w:jc w:val="left"/>
        <w:rPr>
          <w:b/>
          <w:sz w:val="24"/>
        </w:rPr>
      </w:pPr>
      <w:r>
        <w:rPr>
          <w:b/>
          <w:color w:val="010202"/>
          <w:sz w:val="24"/>
        </w:rPr>
        <w:t>Holidays</w:t>
      </w:r>
      <w:r>
        <w:rPr>
          <w:b/>
          <w:color w:val="010202"/>
          <w:spacing w:val="-5"/>
          <w:sz w:val="24"/>
        </w:rPr>
        <w:t> </w:t>
      </w:r>
      <w:r>
        <w:rPr>
          <w:b/>
          <w:color w:val="010202"/>
          <w:sz w:val="24"/>
        </w:rPr>
        <w:t>start</w:t>
      </w:r>
      <w:r>
        <w:rPr>
          <w:b/>
          <w:color w:val="010202"/>
          <w:spacing w:val="-4"/>
          <w:sz w:val="24"/>
        </w:rPr>
        <w:t> </w:t>
      </w:r>
      <w:r>
        <w:rPr>
          <w:b/>
          <w:color w:val="010202"/>
          <w:sz w:val="24"/>
        </w:rPr>
        <w:t>at</w:t>
      </w:r>
      <w:r>
        <w:rPr>
          <w:b/>
          <w:color w:val="010202"/>
          <w:spacing w:val="-5"/>
          <w:sz w:val="24"/>
        </w:rPr>
        <w:t> </w:t>
      </w:r>
      <w:r>
        <w:rPr>
          <w:b/>
          <w:color w:val="010202"/>
          <w:sz w:val="24"/>
        </w:rPr>
        <w:t>28</w:t>
      </w:r>
      <w:r>
        <w:rPr>
          <w:b/>
          <w:color w:val="010202"/>
          <w:spacing w:val="-4"/>
          <w:sz w:val="24"/>
        </w:rPr>
        <w:t> </w:t>
      </w:r>
      <w:r>
        <w:rPr>
          <w:b/>
          <w:color w:val="010202"/>
          <w:sz w:val="24"/>
        </w:rPr>
        <w:t>days</w:t>
      </w:r>
      <w:r>
        <w:rPr>
          <w:b/>
          <w:color w:val="010202"/>
          <w:spacing w:val="-5"/>
          <w:sz w:val="24"/>
        </w:rPr>
        <w:t> </w:t>
      </w:r>
      <w:r>
        <w:rPr>
          <w:b/>
          <w:color w:val="010202"/>
          <w:sz w:val="24"/>
        </w:rPr>
        <w:t>a</w:t>
      </w:r>
      <w:r>
        <w:rPr>
          <w:b/>
          <w:color w:val="010202"/>
          <w:spacing w:val="-4"/>
          <w:sz w:val="24"/>
        </w:rPr>
        <w:t> </w:t>
      </w:r>
      <w:r>
        <w:rPr>
          <w:b/>
          <w:color w:val="010202"/>
          <w:sz w:val="24"/>
        </w:rPr>
        <w:t>year</w:t>
      </w:r>
      <w:r>
        <w:rPr>
          <w:b/>
          <w:color w:val="010202"/>
          <w:spacing w:val="-5"/>
          <w:sz w:val="24"/>
        </w:rPr>
        <w:t> </w:t>
      </w:r>
      <w:r>
        <w:rPr>
          <w:b/>
          <w:color w:val="010202"/>
          <w:sz w:val="24"/>
        </w:rPr>
        <w:t>rising</w:t>
      </w:r>
      <w:r>
        <w:rPr>
          <w:b/>
          <w:color w:val="010202"/>
          <w:spacing w:val="-4"/>
          <w:sz w:val="24"/>
        </w:rPr>
        <w:t> </w:t>
      </w:r>
      <w:r>
        <w:rPr>
          <w:b/>
          <w:color w:val="010202"/>
          <w:sz w:val="24"/>
        </w:rPr>
        <w:t>to</w:t>
      </w:r>
      <w:r>
        <w:rPr>
          <w:b/>
          <w:color w:val="010202"/>
          <w:spacing w:val="-5"/>
          <w:sz w:val="24"/>
        </w:rPr>
        <w:t> </w:t>
      </w:r>
      <w:r>
        <w:rPr>
          <w:b/>
          <w:color w:val="010202"/>
          <w:sz w:val="24"/>
        </w:rPr>
        <w:t>30</w:t>
      </w:r>
      <w:r>
        <w:rPr>
          <w:b/>
          <w:color w:val="010202"/>
          <w:spacing w:val="-4"/>
          <w:sz w:val="24"/>
        </w:rPr>
        <w:t> </w:t>
      </w:r>
      <w:r>
        <w:rPr>
          <w:b/>
          <w:color w:val="010202"/>
          <w:sz w:val="24"/>
        </w:rPr>
        <w:t>days</w:t>
      </w:r>
      <w:r>
        <w:rPr>
          <w:b/>
          <w:color w:val="010202"/>
          <w:spacing w:val="-5"/>
          <w:sz w:val="24"/>
        </w:rPr>
        <w:t> </w:t>
      </w:r>
      <w:r>
        <w:rPr>
          <w:b/>
          <w:color w:val="010202"/>
          <w:sz w:val="24"/>
        </w:rPr>
        <w:t>after</w:t>
      </w:r>
      <w:r>
        <w:rPr>
          <w:b/>
          <w:color w:val="010202"/>
          <w:spacing w:val="-4"/>
          <w:sz w:val="24"/>
        </w:rPr>
        <w:t> </w:t>
      </w:r>
      <w:r>
        <w:rPr>
          <w:b/>
          <w:color w:val="010202"/>
          <w:sz w:val="24"/>
        </w:rPr>
        <w:t>two</w:t>
      </w:r>
      <w:r>
        <w:rPr>
          <w:b/>
          <w:color w:val="010202"/>
          <w:spacing w:val="-5"/>
          <w:sz w:val="24"/>
        </w:rPr>
        <w:t> </w:t>
      </w:r>
      <w:r>
        <w:rPr>
          <w:b/>
          <w:color w:val="010202"/>
          <w:sz w:val="24"/>
        </w:rPr>
        <w:t>years,</w:t>
      </w:r>
      <w:r>
        <w:rPr>
          <w:b/>
          <w:color w:val="010202"/>
          <w:spacing w:val="-4"/>
          <w:sz w:val="24"/>
        </w:rPr>
        <w:t> </w:t>
      </w:r>
      <w:r>
        <w:rPr>
          <w:b/>
          <w:color w:val="010202"/>
          <w:sz w:val="24"/>
        </w:rPr>
        <w:t>plus</w:t>
      </w:r>
      <w:r>
        <w:rPr>
          <w:b/>
          <w:color w:val="010202"/>
          <w:spacing w:val="-5"/>
          <w:sz w:val="24"/>
        </w:rPr>
        <w:t> </w:t>
      </w:r>
      <w:r>
        <w:rPr>
          <w:b/>
          <w:color w:val="010202"/>
          <w:sz w:val="24"/>
        </w:rPr>
        <w:t>bank</w:t>
      </w:r>
      <w:r>
        <w:rPr>
          <w:b/>
          <w:color w:val="010202"/>
          <w:spacing w:val="-4"/>
          <w:sz w:val="24"/>
        </w:rPr>
        <w:t> </w:t>
      </w:r>
      <w:r>
        <w:rPr>
          <w:b/>
          <w:color w:val="010202"/>
          <w:spacing w:val="-2"/>
          <w:sz w:val="24"/>
        </w:rPr>
        <w:t>holidays.</w:t>
      </w:r>
    </w:p>
    <w:p>
      <w:pPr>
        <w:pStyle w:val="BodyText"/>
        <w:spacing w:before="292"/>
        <w:ind w:left="24" w:right="231"/>
        <w:jc w:val="both"/>
      </w:pPr>
      <w:r>
        <w:rPr>
          <w:color w:val="010202"/>
        </w:rPr>
        <w:t>The</w:t>
      </w:r>
      <w:r>
        <w:rPr>
          <w:color w:val="010202"/>
          <w:spacing w:val="-4"/>
        </w:rPr>
        <w:t> </w:t>
      </w:r>
      <w:r>
        <w:rPr>
          <w:color w:val="010202"/>
        </w:rPr>
        <w:t>PPPS</w:t>
      </w:r>
      <w:r>
        <w:rPr>
          <w:color w:val="010202"/>
          <w:spacing w:val="-4"/>
        </w:rPr>
        <w:t> </w:t>
      </w:r>
      <w:r>
        <w:rPr>
          <w:color w:val="010202"/>
        </w:rPr>
        <w:t>promotes</w:t>
      </w:r>
      <w:r>
        <w:rPr>
          <w:color w:val="010202"/>
          <w:spacing w:val="-4"/>
        </w:rPr>
        <w:t> </w:t>
      </w:r>
      <w:r>
        <w:rPr>
          <w:color w:val="010202"/>
        </w:rPr>
        <w:t>equal</w:t>
      </w:r>
      <w:r>
        <w:rPr>
          <w:color w:val="010202"/>
          <w:spacing w:val="-4"/>
        </w:rPr>
        <w:t> </w:t>
      </w:r>
      <w:r>
        <w:rPr>
          <w:color w:val="010202"/>
        </w:rPr>
        <w:t>opportunities</w:t>
      </w:r>
      <w:r>
        <w:rPr>
          <w:color w:val="010202"/>
          <w:spacing w:val="-4"/>
        </w:rPr>
        <w:t> </w:t>
      </w:r>
      <w:r>
        <w:rPr>
          <w:color w:val="010202"/>
        </w:rPr>
        <w:t>and</w:t>
      </w:r>
      <w:r>
        <w:rPr>
          <w:color w:val="010202"/>
          <w:spacing w:val="-4"/>
        </w:rPr>
        <w:t> </w:t>
      </w:r>
      <w:r>
        <w:rPr>
          <w:color w:val="010202"/>
        </w:rPr>
        <w:t>welcomes</w:t>
      </w:r>
      <w:r>
        <w:rPr>
          <w:color w:val="010202"/>
          <w:spacing w:val="-4"/>
        </w:rPr>
        <w:t> </w:t>
      </w:r>
      <w:r>
        <w:rPr>
          <w:color w:val="010202"/>
        </w:rPr>
        <w:t>applications</w:t>
      </w:r>
      <w:r>
        <w:rPr>
          <w:color w:val="010202"/>
          <w:spacing w:val="-4"/>
        </w:rPr>
        <w:t> </w:t>
      </w:r>
      <w:r>
        <w:rPr>
          <w:color w:val="010202"/>
        </w:rPr>
        <w:t>from</w:t>
      </w:r>
      <w:r>
        <w:rPr>
          <w:color w:val="010202"/>
          <w:spacing w:val="-4"/>
        </w:rPr>
        <w:t> </w:t>
      </w:r>
      <w:r>
        <w:rPr>
          <w:color w:val="010202"/>
        </w:rPr>
        <w:t>qualified</w:t>
      </w:r>
      <w:r>
        <w:rPr>
          <w:color w:val="010202"/>
          <w:spacing w:val="-4"/>
        </w:rPr>
        <w:t> </w:t>
      </w:r>
      <w:r>
        <w:rPr>
          <w:color w:val="010202"/>
        </w:rPr>
        <w:t>persons regardless</w:t>
      </w:r>
      <w:r>
        <w:rPr>
          <w:color w:val="010202"/>
          <w:spacing w:val="-5"/>
        </w:rPr>
        <w:t> </w:t>
      </w:r>
      <w:r>
        <w:rPr>
          <w:color w:val="010202"/>
        </w:rPr>
        <w:t>of</w:t>
      </w:r>
      <w:r>
        <w:rPr>
          <w:color w:val="010202"/>
          <w:spacing w:val="-5"/>
        </w:rPr>
        <w:t> </w:t>
      </w:r>
      <w:r>
        <w:rPr>
          <w:color w:val="010202"/>
        </w:rPr>
        <w:t>their</w:t>
      </w:r>
      <w:r>
        <w:rPr>
          <w:color w:val="010202"/>
          <w:spacing w:val="-5"/>
        </w:rPr>
        <w:t> </w:t>
      </w:r>
      <w:r>
        <w:rPr>
          <w:color w:val="010202"/>
        </w:rPr>
        <w:t>gender,</w:t>
      </w:r>
      <w:r>
        <w:rPr>
          <w:color w:val="010202"/>
          <w:spacing w:val="-5"/>
        </w:rPr>
        <w:t> </w:t>
      </w:r>
      <w:r>
        <w:rPr>
          <w:color w:val="010202"/>
        </w:rPr>
        <w:t>race,</w:t>
      </w:r>
      <w:r>
        <w:rPr>
          <w:color w:val="010202"/>
          <w:spacing w:val="-5"/>
        </w:rPr>
        <w:t> </w:t>
      </w:r>
      <w:r>
        <w:rPr>
          <w:color w:val="010202"/>
        </w:rPr>
        <w:t>disability,</w:t>
      </w:r>
      <w:r>
        <w:rPr>
          <w:color w:val="010202"/>
          <w:spacing w:val="-5"/>
        </w:rPr>
        <w:t> </w:t>
      </w:r>
      <w:r>
        <w:rPr>
          <w:color w:val="010202"/>
        </w:rPr>
        <w:t>sexual</w:t>
      </w:r>
      <w:r>
        <w:rPr>
          <w:color w:val="010202"/>
          <w:spacing w:val="-5"/>
        </w:rPr>
        <w:t> </w:t>
      </w:r>
      <w:r>
        <w:rPr>
          <w:color w:val="010202"/>
        </w:rPr>
        <w:t>orientation,</w:t>
      </w:r>
      <w:r>
        <w:rPr>
          <w:color w:val="010202"/>
          <w:spacing w:val="-5"/>
        </w:rPr>
        <w:t> </w:t>
      </w:r>
      <w:r>
        <w:rPr>
          <w:color w:val="010202"/>
        </w:rPr>
        <w:t>gender</w:t>
      </w:r>
      <w:r>
        <w:rPr>
          <w:color w:val="010202"/>
          <w:spacing w:val="-5"/>
        </w:rPr>
        <w:t> </w:t>
      </w:r>
      <w:r>
        <w:rPr>
          <w:color w:val="010202"/>
        </w:rPr>
        <w:t>identity,</w:t>
      </w:r>
      <w:r>
        <w:rPr>
          <w:color w:val="010202"/>
          <w:spacing w:val="-5"/>
        </w:rPr>
        <w:t> </w:t>
      </w:r>
      <w:r>
        <w:rPr>
          <w:color w:val="010202"/>
        </w:rPr>
        <w:t>age,</w:t>
      </w:r>
      <w:r>
        <w:rPr>
          <w:color w:val="010202"/>
          <w:spacing w:val="-5"/>
        </w:rPr>
        <w:t> </w:t>
      </w:r>
      <w:r>
        <w:rPr>
          <w:color w:val="010202"/>
        </w:rPr>
        <w:t>religion or belief.</w:t>
      </w:r>
    </w:p>
    <w:p>
      <w:pPr>
        <w:pStyle w:val="BodyText"/>
        <w:spacing w:before="180"/>
        <w:ind w:left="24"/>
        <w:jc w:val="both"/>
      </w:pPr>
      <w:r>
        <w:rPr>
          <w:color w:val="010202"/>
        </w:rPr>
        <w:t>The</w:t>
      </w:r>
      <w:r>
        <w:rPr>
          <w:color w:val="010202"/>
          <w:spacing w:val="-7"/>
        </w:rPr>
        <w:t> </w:t>
      </w:r>
      <w:r>
        <w:rPr>
          <w:color w:val="010202"/>
        </w:rPr>
        <w:t>post</w:t>
      </w:r>
      <w:r>
        <w:rPr>
          <w:color w:val="010202"/>
          <w:spacing w:val="-6"/>
        </w:rPr>
        <w:t> </w:t>
      </w:r>
      <w:r>
        <w:rPr>
          <w:color w:val="010202"/>
        </w:rPr>
        <w:t>is</w:t>
      </w:r>
      <w:r>
        <w:rPr>
          <w:color w:val="010202"/>
          <w:spacing w:val="-7"/>
        </w:rPr>
        <w:t> </w:t>
      </w:r>
      <w:r>
        <w:rPr>
          <w:color w:val="010202"/>
        </w:rPr>
        <w:t>subject</w:t>
      </w:r>
      <w:r>
        <w:rPr>
          <w:color w:val="010202"/>
          <w:spacing w:val="-6"/>
        </w:rPr>
        <w:t> </w:t>
      </w:r>
      <w:r>
        <w:rPr>
          <w:color w:val="010202"/>
        </w:rPr>
        <w:t>to</w:t>
      </w:r>
      <w:r>
        <w:rPr>
          <w:color w:val="010202"/>
          <w:spacing w:val="-7"/>
        </w:rPr>
        <w:t> </w:t>
      </w:r>
      <w:r>
        <w:rPr>
          <w:color w:val="010202"/>
        </w:rPr>
        <w:t>an</w:t>
      </w:r>
      <w:r>
        <w:rPr>
          <w:color w:val="010202"/>
          <w:spacing w:val="-6"/>
        </w:rPr>
        <w:t> </w:t>
      </w:r>
      <w:r>
        <w:rPr>
          <w:color w:val="010202"/>
        </w:rPr>
        <w:t>initial</w:t>
      </w:r>
      <w:r>
        <w:rPr>
          <w:color w:val="010202"/>
          <w:spacing w:val="-7"/>
        </w:rPr>
        <w:t> </w:t>
      </w:r>
      <w:r>
        <w:rPr>
          <w:color w:val="010202"/>
        </w:rPr>
        <w:t>six-month</w:t>
      </w:r>
      <w:r>
        <w:rPr>
          <w:color w:val="010202"/>
          <w:spacing w:val="-6"/>
        </w:rPr>
        <w:t> </w:t>
      </w:r>
      <w:r>
        <w:rPr>
          <w:color w:val="010202"/>
        </w:rPr>
        <w:t>probation</w:t>
      </w:r>
      <w:r>
        <w:rPr>
          <w:color w:val="010202"/>
          <w:spacing w:val="-7"/>
        </w:rPr>
        <w:t> </w:t>
      </w:r>
      <w:r>
        <w:rPr>
          <w:color w:val="010202"/>
          <w:spacing w:val="-2"/>
        </w:rPr>
        <w:t>period.</w:t>
      </w:r>
    </w:p>
    <w:p>
      <w:pPr>
        <w:pStyle w:val="BodyText"/>
        <w:spacing w:after="0"/>
        <w:jc w:val="both"/>
        <w:sectPr>
          <w:headerReference w:type="default" r:id="rId9"/>
          <w:footerReference w:type="default" r:id="rId10"/>
          <w:pgSz w:w="11910" w:h="16840"/>
          <w:pgMar w:header="898" w:footer="1550" w:top="3180" w:bottom="1740" w:left="1417" w:right="1417"/>
        </w:sectPr>
      </w:pPr>
    </w:p>
    <w:p>
      <w:pPr>
        <w:pStyle w:val="BodyText"/>
        <w:rPr>
          <w:sz w:val="28"/>
        </w:rPr>
      </w:pPr>
    </w:p>
    <w:p>
      <w:pPr>
        <w:pStyle w:val="BodyText"/>
        <w:spacing w:before="14"/>
        <w:rPr>
          <w:sz w:val="28"/>
        </w:rPr>
      </w:pPr>
    </w:p>
    <w:p>
      <w:pPr>
        <w:pStyle w:val="Heading2"/>
        <w:spacing w:before="1"/>
      </w:pPr>
      <w:r>
        <w:rPr>
          <w:color w:val="010202"/>
        </w:rPr>
        <w:t>JOB</w:t>
      </w:r>
      <w:r>
        <w:rPr>
          <w:color w:val="010202"/>
          <w:spacing w:val="-3"/>
        </w:rPr>
        <w:t> </w:t>
      </w:r>
      <w:r>
        <w:rPr>
          <w:color w:val="010202"/>
          <w:spacing w:val="-2"/>
        </w:rPr>
        <w:t>DESCRIPTION</w:t>
      </w:r>
    </w:p>
    <w:p>
      <w:pPr>
        <w:tabs>
          <w:tab w:pos="2183" w:val="left" w:leader="none"/>
        </w:tabs>
        <w:spacing w:before="293"/>
        <w:ind w:left="24" w:right="0" w:firstLine="0"/>
        <w:jc w:val="left"/>
        <w:rPr>
          <w:sz w:val="24"/>
        </w:rPr>
      </w:pPr>
      <w:r>
        <w:rPr>
          <w:b/>
          <w:color w:val="010202"/>
          <w:sz w:val="24"/>
        </w:rPr>
        <w:t>Title</w:t>
      </w:r>
      <w:r>
        <w:rPr>
          <w:b/>
          <w:color w:val="010202"/>
          <w:spacing w:val="-4"/>
          <w:sz w:val="24"/>
        </w:rPr>
        <w:t> </w:t>
      </w:r>
      <w:r>
        <w:rPr>
          <w:b/>
          <w:color w:val="010202"/>
          <w:sz w:val="24"/>
        </w:rPr>
        <w:t>of</w:t>
      </w:r>
      <w:r>
        <w:rPr>
          <w:b/>
          <w:color w:val="010202"/>
          <w:spacing w:val="-3"/>
          <w:sz w:val="24"/>
        </w:rPr>
        <w:t> </w:t>
      </w:r>
      <w:r>
        <w:rPr>
          <w:b/>
          <w:color w:val="010202"/>
          <w:spacing w:val="-2"/>
          <w:sz w:val="24"/>
        </w:rPr>
        <w:t>Post</w:t>
      </w:r>
      <w:r>
        <w:rPr>
          <w:color w:val="010202"/>
          <w:spacing w:val="-2"/>
          <w:sz w:val="24"/>
        </w:rPr>
        <w:t>:</w:t>
      </w:r>
      <w:r>
        <w:rPr>
          <w:color w:val="010202"/>
          <w:sz w:val="24"/>
        </w:rPr>
        <w:tab/>
        <w:t>Business</w:t>
      </w:r>
      <w:r>
        <w:rPr>
          <w:color w:val="010202"/>
          <w:spacing w:val="-8"/>
          <w:sz w:val="24"/>
        </w:rPr>
        <w:t> </w:t>
      </w:r>
      <w:r>
        <w:rPr>
          <w:color w:val="010202"/>
          <w:spacing w:val="-2"/>
          <w:sz w:val="24"/>
        </w:rPr>
        <w:t>Manager</w:t>
      </w:r>
    </w:p>
    <w:p>
      <w:pPr>
        <w:tabs>
          <w:tab w:pos="2183" w:val="left" w:leader="none"/>
        </w:tabs>
        <w:spacing w:before="0"/>
        <w:ind w:left="24" w:right="0" w:firstLine="0"/>
        <w:jc w:val="left"/>
        <w:rPr>
          <w:sz w:val="24"/>
        </w:rPr>
      </w:pPr>
      <w:r>
        <w:rPr>
          <w:b/>
          <w:color w:val="010202"/>
          <w:sz w:val="24"/>
        </w:rPr>
        <w:t>Responsible</w:t>
      </w:r>
      <w:r>
        <w:rPr>
          <w:b/>
          <w:color w:val="010202"/>
          <w:spacing w:val="-11"/>
          <w:sz w:val="24"/>
        </w:rPr>
        <w:t> </w:t>
      </w:r>
      <w:r>
        <w:rPr>
          <w:b/>
          <w:color w:val="010202"/>
          <w:spacing w:val="-5"/>
          <w:sz w:val="24"/>
        </w:rPr>
        <w:t>to</w:t>
      </w:r>
      <w:r>
        <w:rPr>
          <w:color w:val="010202"/>
          <w:spacing w:val="-5"/>
          <w:sz w:val="24"/>
        </w:rPr>
        <w:t>:</w:t>
      </w:r>
      <w:r>
        <w:rPr>
          <w:color w:val="010202"/>
          <w:sz w:val="24"/>
        </w:rPr>
        <w:tab/>
        <w:t>The</w:t>
      </w:r>
      <w:r>
        <w:rPr>
          <w:color w:val="010202"/>
          <w:spacing w:val="-1"/>
          <w:sz w:val="24"/>
        </w:rPr>
        <w:t> </w:t>
      </w:r>
      <w:r>
        <w:rPr>
          <w:color w:val="010202"/>
          <w:spacing w:val="-2"/>
          <w:sz w:val="24"/>
        </w:rPr>
        <w:t>Editor</w:t>
      </w:r>
    </w:p>
    <w:p>
      <w:pPr>
        <w:pStyle w:val="BodyText"/>
        <w:tabs>
          <w:tab w:pos="2183" w:val="left" w:leader="none"/>
        </w:tabs>
        <w:ind w:left="24"/>
      </w:pPr>
      <w:r>
        <w:rPr>
          <w:b/>
          <w:color w:val="010202"/>
          <w:spacing w:val="-2"/>
        </w:rPr>
        <w:t>Salary</w:t>
      </w:r>
      <w:r>
        <w:rPr>
          <w:color w:val="010202"/>
          <w:spacing w:val="-2"/>
        </w:rPr>
        <w:t>:</w:t>
      </w:r>
      <w:r>
        <w:rPr>
          <w:color w:val="010202"/>
        </w:rPr>
        <w:tab/>
        <w:t>£34,500</w:t>
      </w:r>
      <w:r>
        <w:rPr>
          <w:color w:val="010202"/>
          <w:spacing w:val="-7"/>
        </w:rPr>
        <w:t> </w:t>
      </w:r>
      <w:r>
        <w:rPr>
          <w:color w:val="010202"/>
        </w:rPr>
        <w:t>(rising</w:t>
      </w:r>
      <w:r>
        <w:rPr>
          <w:color w:val="010202"/>
          <w:spacing w:val="-7"/>
        </w:rPr>
        <w:t> </w:t>
      </w:r>
      <w:r>
        <w:rPr>
          <w:color w:val="010202"/>
        </w:rPr>
        <w:t>to</w:t>
      </w:r>
      <w:r>
        <w:rPr>
          <w:color w:val="010202"/>
          <w:spacing w:val="-7"/>
        </w:rPr>
        <w:t> </w:t>
      </w:r>
      <w:r>
        <w:rPr>
          <w:color w:val="010202"/>
        </w:rPr>
        <w:t>£35,000</w:t>
      </w:r>
      <w:r>
        <w:rPr>
          <w:color w:val="010202"/>
          <w:spacing w:val="-7"/>
        </w:rPr>
        <w:t> </w:t>
      </w:r>
      <w:r>
        <w:rPr>
          <w:color w:val="010202"/>
        </w:rPr>
        <w:t>following</w:t>
      </w:r>
      <w:r>
        <w:rPr>
          <w:color w:val="010202"/>
          <w:spacing w:val="-8"/>
        </w:rPr>
        <w:t> </w:t>
      </w:r>
      <w:r>
        <w:rPr>
          <w:color w:val="010202"/>
        </w:rPr>
        <w:t>a</w:t>
      </w:r>
      <w:r>
        <w:rPr>
          <w:color w:val="010202"/>
          <w:spacing w:val="-7"/>
        </w:rPr>
        <w:t> </w:t>
      </w:r>
      <w:r>
        <w:rPr>
          <w:color w:val="010202"/>
        </w:rPr>
        <w:t>6</w:t>
      </w:r>
      <w:r>
        <w:rPr>
          <w:color w:val="010202"/>
          <w:spacing w:val="-7"/>
        </w:rPr>
        <w:t> </w:t>
      </w:r>
      <w:r>
        <w:rPr>
          <w:color w:val="010202"/>
        </w:rPr>
        <w:t>months</w:t>
      </w:r>
      <w:r>
        <w:rPr>
          <w:color w:val="010202"/>
          <w:spacing w:val="-7"/>
        </w:rPr>
        <w:t> </w:t>
      </w:r>
      <w:r>
        <w:rPr>
          <w:color w:val="010202"/>
        </w:rPr>
        <w:t>probationary</w:t>
      </w:r>
      <w:r>
        <w:rPr>
          <w:color w:val="010202"/>
          <w:spacing w:val="-7"/>
        </w:rPr>
        <w:t> </w:t>
      </w:r>
      <w:r>
        <w:rPr>
          <w:color w:val="010202"/>
          <w:spacing w:val="-2"/>
        </w:rPr>
        <w:t>period)</w:t>
      </w:r>
    </w:p>
    <w:p>
      <w:pPr>
        <w:pStyle w:val="BodyText"/>
        <w:tabs>
          <w:tab w:pos="2183" w:val="left" w:leader="none"/>
        </w:tabs>
        <w:spacing w:before="22"/>
        <w:ind w:left="24"/>
      </w:pPr>
      <w:r>
        <w:rPr>
          <w:b/>
          <w:color w:val="010202"/>
          <w:spacing w:val="-2"/>
        </w:rPr>
        <w:t>Location</w:t>
      </w:r>
      <w:r>
        <w:rPr>
          <w:color w:val="010202"/>
          <w:spacing w:val="-2"/>
        </w:rPr>
        <w:t>:</w:t>
      </w:r>
      <w:r>
        <w:rPr>
          <w:color w:val="010202"/>
        </w:rPr>
        <w:tab/>
        <w:t>To</w:t>
      </w:r>
      <w:r>
        <w:rPr>
          <w:color w:val="010202"/>
          <w:spacing w:val="-7"/>
        </w:rPr>
        <w:t> </w:t>
      </w:r>
      <w:r>
        <w:rPr>
          <w:color w:val="010202"/>
        </w:rPr>
        <w:t>be</w:t>
      </w:r>
      <w:r>
        <w:rPr>
          <w:color w:val="010202"/>
          <w:spacing w:val="-5"/>
        </w:rPr>
        <w:t> </w:t>
      </w:r>
      <w:r>
        <w:rPr>
          <w:color w:val="010202"/>
        </w:rPr>
        <w:t>agreed</w:t>
      </w:r>
      <w:r>
        <w:rPr>
          <w:color w:val="010202"/>
          <w:spacing w:val="-5"/>
        </w:rPr>
        <w:t> </w:t>
      </w:r>
      <w:r>
        <w:rPr>
          <w:color w:val="010202"/>
        </w:rPr>
        <w:t>with</w:t>
      </w:r>
      <w:r>
        <w:rPr>
          <w:color w:val="010202"/>
          <w:spacing w:val="-5"/>
        </w:rPr>
        <w:t> </w:t>
      </w:r>
      <w:r>
        <w:rPr>
          <w:color w:val="010202"/>
        </w:rPr>
        <w:t>successful</w:t>
      </w:r>
      <w:r>
        <w:rPr>
          <w:color w:val="010202"/>
          <w:spacing w:val="-4"/>
        </w:rPr>
        <w:t> </w:t>
      </w:r>
      <w:r>
        <w:rPr>
          <w:color w:val="010202"/>
          <w:spacing w:val="-2"/>
        </w:rPr>
        <w:t>candidate</w:t>
      </w:r>
    </w:p>
    <w:p>
      <w:pPr>
        <w:pStyle w:val="BodyText"/>
        <w:tabs>
          <w:tab w:pos="2183" w:val="left" w:leader="none"/>
        </w:tabs>
        <w:spacing w:line="259" w:lineRule="auto" w:before="183"/>
        <w:ind w:left="2183" w:right="331" w:hanging="2159"/>
      </w:pPr>
      <w:r>
        <w:rPr>
          <w:b/>
          <w:color w:val="010202"/>
        </w:rPr>
        <w:t>Working hours</w:t>
      </w:r>
      <w:r>
        <w:rPr>
          <w:color w:val="010202"/>
        </w:rPr>
        <w:t>:</w:t>
        <w:tab/>
        <w:t>Normally 35 hours per week </w:t>
      </w:r>
      <w:r>
        <w:rPr>
          <w:color w:val="010202"/>
          <w:w w:val="135"/>
        </w:rPr>
        <w:t>-</w:t>
      </w:r>
      <w:r>
        <w:rPr>
          <w:color w:val="010202"/>
          <w:spacing w:val="-7"/>
          <w:w w:val="135"/>
        </w:rPr>
        <w:t> </w:t>
      </w:r>
      <w:r>
        <w:rPr>
          <w:color w:val="010202"/>
        </w:rPr>
        <w:t>9.30 -5.30. Additional hours and attendance</w:t>
      </w:r>
      <w:r>
        <w:rPr>
          <w:color w:val="010202"/>
          <w:spacing w:val="-6"/>
        </w:rPr>
        <w:t> </w:t>
      </w:r>
      <w:r>
        <w:rPr>
          <w:color w:val="010202"/>
        </w:rPr>
        <w:t>at</w:t>
      </w:r>
      <w:r>
        <w:rPr>
          <w:color w:val="010202"/>
          <w:spacing w:val="-6"/>
        </w:rPr>
        <w:t> </w:t>
      </w:r>
      <w:r>
        <w:rPr>
          <w:color w:val="010202"/>
        </w:rPr>
        <w:t>weekend</w:t>
      </w:r>
      <w:r>
        <w:rPr>
          <w:color w:val="010202"/>
          <w:spacing w:val="-6"/>
        </w:rPr>
        <w:t> </w:t>
      </w:r>
      <w:r>
        <w:rPr>
          <w:color w:val="010202"/>
        </w:rPr>
        <w:t>meetings</w:t>
      </w:r>
      <w:r>
        <w:rPr>
          <w:color w:val="010202"/>
          <w:spacing w:val="-6"/>
        </w:rPr>
        <w:t> </w:t>
      </w:r>
      <w:r>
        <w:rPr>
          <w:color w:val="010202"/>
        </w:rPr>
        <w:t>and</w:t>
      </w:r>
      <w:r>
        <w:rPr>
          <w:color w:val="010202"/>
          <w:spacing w:val="-6"/>
        </w:rPr>
        <w:t> </w:t>
      </w:r>
      <w:r>
        <w:rPr>
          <w:color w:val="010202"/>
        </w:rPr>
        <w:t>events</w:t>
      </w:r>
      <w:r>
        <w:rPr>
          <w:color w:val="010202"/>
          <w:spacing w:val="-6"/>
        </w:rPr>
        <w:t> </w:t>
      </w:r>
      <w:r>
        <w:rPr>
          <w:color w:val="010202"/>
        </w:rPr>
        <w:t>may</w:t>
      </w:r>
      <w:r>
        <w:rPr>
          <w:color w:val="010202"/>
          <w:spacing w:val="-6"/>
        </w:rPr>
        <w:t> </w:t>
      </w:r>
      <w:r>
        <w:rPr>
          <w:color w:val="010202"/>
        </w:rPr>
        <w:t>be</w:t>
      </w:r>
      <w:r>
        <w:rPr>
          <w:color w:val="010202"/>
          <w:spacing w:val="-6"/>
        </w:rPr>
        <w:t> </w:t>
      </w:r>
      <w:r>
        <w:rPr>
          <w:color w:val="010202"/>
        </w:rPr>
        <w:t>required</w:t>
      </w:r>
      <w:r>
        <w:rPr>
          <w:color w:val="010202"/>
          <w:spacing w:val="-6"/>
        </w:rPr>
        <w:t> </w:t>
      </w:r>
      <w:r>
        <w:rPr>
          <w:color w:val="010202"/>
        </w:rPr>
        <w:t>from time to time as the post requires.</w:t>
      </w:r>
    </w:p>
    <w:p>
      <w:pPr>
        <w:pStyle w:val="BodyText"/>
        <w:spacing w:before="158"/>
      </w:pPr>
    </w:p>
    <w:p>
      <w:pPr>
        <w:pStyle w:val="Heading2"/>
      </w:pPr>
      <w:r>
        <w:rPr>
          <w:color w:val="010202"/>
        </w:rPr>
        <w:t>Overall</w:t>
      </w:r>
      <w:r>
        <w:rPr>
          <w:color w:val="010202"/>
          <w:spacing w:val="-6"/>
        </w:rPr>
        <w:t> </w:t>
      </w:r>
      <w:r>
        <w:rPr>
          <w:color w:val="010202"/>
        </w:rPr>
        <w:t>job</w:t>
      </w:r>
      <w:r>
        <w:rPr>
          <w:color w:val="010202"/>
          <w:spacing w:val="-6"/>
        </w:rPr>
        <w:t> </w:t>
      </w:r>
      <w:r>
        <w:rPr>
          <w:color w:val="010202"/>
        </w:rPr>
        <w:t>purpose</w:t>
      </w:r>
      <w:r>
        <w:rPr>
          <w:color w:val="010202"/>
          <w:spacing w:val="-5"/>
        </w:rPr>
        <w:t> </w:t>
      </w:r>
      <w:r>
        <w:rPr>
          <w:color w:val="010202"/>
          <w:spacing w:val="-10"/>
        </w:rPr>
        <w:t>:</w:t>
      </w:r>
    </w:p>
    <w:p>
      <w:pPr>
        <w:pStyle w:val="BodyText"/>
        <w:ind w:left="24"/>
      </w:pPr>
      <w:r>
        <w:rPr>
          <w:color w:val="010202"/>
        </w:rPr>
        <w:t>The Business Manager is a key member of the Senior Management Team (SMT), working closely with the Editor, who has overall responsibility for leadership and strategic development. The Business Manager shall also act as the Society Secretary in accordance with</w:t>
      </w:r>
      <w:r>
        <w:rPr>
          <w:color w:val="010202"/>
          <w:spacing w:val="-1"/>
        </w:rPr>
        <w:t> </w:t>
      </w:r>
      <w:r>
        <w:rPr>
          <w:color w:val="010202"/>
        </w:rPr>
        <w:t>the</w:t>
      </w:r>
      <w:r>
        <w:rPr>
          <w:color w:val="010202"/>
          <w:spacing w:val="-1"/>
        </w:rPr>
        <w:t> </w:t>
      </w:r>
      <w:r>
        <w:rPr>
          <w:color w:val="010202"/>
        </w:rPr>
        <w:t>Society's</w:t>
      </w:r>
      <w:r>
        <w:rPr>
          <w:color w:val="010202"/>
          <w:spacing w:val="-1"/>
        </w:rPr>
        <w:t> </w:t>
      </w:r>
      <w:r>
        <w:rPr>
          <w:color w:val="010202"/>
        </w:rPr>
        <w:t>Rules.</w:t>
      </w:r>
      <w:r>
        <w:rPr>
          <w:color w:val="010202"/>
          <w:spacing w:val="40"/>
        </w:rPr>
        <w:t> </w:t>
      </w:r>
      <w:r>
        <w:rPr>
          <w:color w:val="010202"/>
        </w:rPr>
        <w:t>The</w:t>
      </w:r>
      <w:r>
        <w:rPr>
          <w:color w:val="010202"/>
          <w:spacing w:val="-1"/>
        </w:rPr>
        <w:t> </w:t>
      </w:r>
      <w:r>
        <w:rPr>
          <w:color w:val="010202"/>
        </w:rPr>
        <w:t>Business</w:t>
      </w:r>
      <w:r>
        <w:rPr>
          <w:color w:val="010202"/>
          <w:spacing w:val="-1"/>
        </w:rPr>
        <w:t> </w:t>
      </w:r>
      <w:r>
        <w:rPr>
          <w:color w:val="010202"/>
        </w:rPr>
        <w:t>Manager</w:t>
      </w:r>
      <w:r>
        <w:rPr>
          <w:color w:val="010202"/>
          <w:spacing w:val="-1"/>
        </w:rPr>
        <w:t> </w:t>
      </w:r>
      <w:r>
        <w:rPr>
          <w:color w:val="010202"/>
        </w:rPr>
        <w:t>is</w:t>
      </w:r>
      <w:r>
        <w:rPr>
          <w:color w:val="010202"/>
          <w:spacing w:val="-1"/>
        </w:rPr>
        <w:t> </w:t>
      </w:r>
      <w:r>
        <w:rPr>
          <w:color w:val="010202"/>
        </w:rPr>
        <w:t>a</w:t>
      </w:r>
      <w:r>
        <w:rPr>
          <w:color w:val="010202"/>
          <w:spacing w:val="-1"/>
        </w:rPr>
        <w:t> </w:t>
      </w:r>
      <w:r>
        <w:rPr>
          <w:color w:val="010202"/>
        </w:rPr>
        <w:t>member</w:t>
      </w:r>
      <w:r>
        <w:rPr>
          <w:color w:val="010202"/>
          <w:spacing w:val="-1"/>
        </w:rPr>
        <w:t> </w:t>
      </w:r>
      <w:r>
        <w:rPr>
          <w:color w:val="010202"/>
        </w:rPr>
        <w:t>of</w:t>
      </w:r>
      <w:r>
        <w:rPr>
          <w:color w:val="010202"/>
          <w:spacing w:val="-1"/>
        </w:rPr>
        <w:t> </w:t>
      </w:r>
      <w:r>
        <w:rPr>
          <w:color w:val="010202"/>
        </w:rPr>
        <w:t>the</w:t>
      </w:r>
      <w:r>
        <w:rPr>
          <w:color w:val="010202"/>
          <w:spacing w:val="-1"/>
        </w:rPr>
        <w:t> </w:t>
      </w:r>
      <w:r>
        <w:rPr>
          <w:color w:val="010202"/>
        </w:rPr>
        <w:t>FRC,</w:t>
      </w:r>
      <w:r>
        <w:rPr>
          <w:color w:val="010202"/>
          <w:spacing w:val="-1"/>
        </w:rPr>
        <w:t> </w:t>
      </w:r>
      <w:r>
        <w:rPr>
          <w:color w:val="010202"/>
        </w:rPr>
        <w:t>reporting</w:t>
      </w:r>
      <w:r>
        <w:rPr>
          <w:color w:val="010202"/>
          <w:spacing w:val="-1"/>
        </w:rPr>
        <w:t> </w:t>
      </w:r>
      <w:r>
        <w:rPr>
          <w:color w:val="010202"/>
        </w:rPr>
        <w:t>regularly on</w:t>
      </w:r>
      <w:r>
        <w:rPr>
          <w:color w:val="010202"/>
          <w:spacing w:val="-3"/>
        </w:rPr>
        <w:t> </w:t>
      </w:r>
      <w:r>
        <w:rPr>
          <w:color w:val="010202"/>
        </w:rPr>
        <w:t>PPPS</w:t>
      </w:r>
      <w:r>
        <w:rPr>
          <w:color w:val="010202"/>
          <w:spacing w:val="-3"/>
        </w:rPr>
        <w:t> </w:t>
      </w:r>
      <w:r>
        <w:rPr>
          <w:color w:val="010202"/>
        </w:rPr>
        <w:t>Business</w:t>
      </w:r>
      <w:r>
        <w:rPr>
          <w:color w:val="010202"/>
          <w:spacing w:val="-3"/>
        </w:rPr>
        <w:t> </w:t>
      </w:r>
      <w:r>
        <w:rPr>
          <w:color w:val="010202"/>
        </w:rPr>
        <w:t>matters.</w:t>
      </w:r>
      <w:r>
        <w:rPr>
          <w:color w:val="010202"/>
          <w:spacing w:val="-3"/>
        </w:rPr>
        <w:t> </w:t>
      </w:r>
      <w:r>
        <w:rPr>
          <w:color w:val="010202"/>
        </w:rPr>
        <w:t>The</w:t>
      </w:r>
      <w:r>
        <w:rPr>
          <w:color w:val="010202"/>
          <w:spacing w:val="-3"/>
        </w:rPr>
        <w:t> </w:t>
      </w:r>
      <w:r>
        <w:rPr>
          <w:color w:val="010202"/>
        </w:rPr>
        <w:t>FRC</w:t>
      </w:r>
      <w:r>
        <w:rPr>
          <w:color w:val="010202"/>
          <w:spacing w:val="-3"/>
        </w:rPr>
        <w:t> </w:t>
      </w:r>
      <w:r>
        <w:rPr>
          <w:color w:val="010202"/>
        </w:rPr>
        <w:t>is</w:t>
      </w:r>
      <w:r>
        <w:rPr>
          <w:color w:val="010202"/>
          <w:spacing w:val="-3"/>
        </w:rPr>
        <w:t> </w:t>
      </w:r>
      <w:r>
        <w:rPr>
          <w:color w:val="010202"/>
        </w:rPr>
        <w:t>responsible</w:t>
      </w:r>
      <w:r>
        <w:rPr>
          <w:color w:val="010202"/>
          <w:spacing w:val="-3"/>
        </w:rPr>
        <w:t> </w:t>
      </w:r>
      <w:r>
        <w:rPr>
          <w:color w:val="010202"/>
        </w:rPr>
        <w:t>for</w:t>
      </w:r>
      <w:r>
        <w:rPr>
          <w:color w:val="010202"/>
          <w:spacing w:val="-3"/>
        </w:rPr>
        <w:t> </w:t>
      </w:r>
      <w:r>
        <w:rPr>
          <w:color w:val="010202"/>
        </w:rPr>
        <w:t>the</w:t>
      </w:r>
      <w:r>
        <w:rPr>
          <w:color w:val="010202"/>
          <w:spacing w:val="-3"/>
        </w:rPr>
        <w:t> </w:t>
      </w:r>
      <w:r>
        <w:rPr>
          <w:color w:val="010202"/>
        </w:rPr>
        <w:t>monitoring</w:t>
      </w:r>
      <w:r>
        <w:rPr>
          <w:color w:val="010202"/>
          <w:spacing w:val="-3"/>
        </w:rPr>
        <w:t> </w:t>
      </w:r>
      <w:r>
        <w:rPr>
          <w:color w:val="010202"/>
        </w:rPr>
        <w:t>and</w:t>
      </w:r>
      <w:r>
        <w:rPr>
          <w:color w:val="010202"/>
          <w:spacing w:val="-3"/>
        </w:rPr>
        <w:t> </w:t>
      </w:r>
      <w:r>
        <w:rPr>
          <w:color w:val="010202"/>
        </w:rPr>
        <w:t>implementation</w:t>
      </w:r>
      <w:r>
        <w:rPr>
          <w:color w:val="010202"/>
          <w:spacing w:val="-3"/>
        </w:rPr>
        <w:t> </w:t>
      </w:r>
      <w:r>
        <w:rPr>
          <w:color w:val="010202"/>
        </w:rPr>
        <w:t>of Management Committee decisions between Management Committee meetings. The Business Manager is responsible for the day to day management of the business, providing leadership</w:t>
      </w:r>
      <w:r>
        <w:rPr>
          <w:color w:val="010202"/>
          <w:spacing w:val="-4"/>
        </w:rPr>
        <w:t> </w:t>
      </w:r>
      <w:r>
        <w:rPr>
          <w:color w:val="010202"/>
        </w:rPr>
        <w:t>and</w:t>
      </w:r>
      <w:r>
        <w:rPr>
          <w:color w:val="010202"/>
          <w:spacing w:val="-4"/>
        </w:rPr>
        <w:t> </w:t>
      </w:r>
      <w:r>
        <w:rPr>
          <w:color w:val="010202"/>
        </w:rPr>
        <w:t>line</w:t>
      </w:r>
      <w:r>
        <w:rPr>
          <w:color w:val="010202"/>
          <w:spacing w:val="-4"/>
        </w:rPr>
        <w:t> </w:t>
      </w:r>
      <w:r>
        <w:rPr>
          <w:color w:val="010202"/>
        </w:rPr>
        <w:t>management</w:t>
      </w:r>
      <w:r>
        <w:rPr>
          <w:color w:val="010202"/>
          <w:spacing w:val="-4"/>
        </w:rPr>
        <w:t> </w:t>
      </w:r>
      <w:r>
        <w:rPr>
          <w:color w:val="010202"/>
        </w:rPr>
        <w:t>to</w:t>
      </w:r>
      <w:r>
        <w:rPr>
          <w:color w:val="010202"/>
          <w:spacing w:val="-4"/>
        </w:rPr>
        <w:t> </w:t>
      </w:r>
      <w:r>
        <w:rPr>
          <w:color w:val="010202"/>
        </w:rPr>
        <w:t>the</w:t>
      </w:r>
      <w:r>
        <w:rPr>
          <w:color w:val="010202"/>
          <w:spacing w:val="-4"/>
        </w:rPr>
        <w:t> </w:t>
      </w:r>
      <w:r>
        <w:rPr>
          <w:color w:val="010202"/>
        </w:rPr>
        <w:t>administrative</w:t>
      </w:r>
      <w:r>
        <w:rPr>
          <w:color w:val="010202"/>
          <w:spacing w:val="-4"/>
        </w:rPr>
        <w:t> </w:t>
      </w:r>
      <w:r>
        <w:rPr>
          <w:color w:val="010202"/>
        </w:rPr>
        <w:t>and</w:t>
      </w:r>
      <w:r>
        <w:rPr>
          <w:color w:val="010202"/>
          <w:spacing w:val="-4"/>
        </w:rPr>
        <w:t> </w:t>
      </w:r>
      <w:r>
        <w:rPr>
          <w:color w:val="010202"/>
        </w:rPr>
        <w:t>sales</w:t>
      </w:r>
      <w:r>
        <w:rPr>
          <w:color w:val="010202"/>
          <w:spacing w:val="-4"/>
        </w:rPr>
        <w:t> </w:t>
      </w:r>
      <w:r>
        <w:rPr>
          <w:color w:val="010202"/>
        </w:rPr>
        <w:t>staff,</w:t>
      </w:r>
      <w:r>
        <w:rPr>
          <w:color w:val="010202"/>
          <w:spacing w:val="-4"/>
        </w:rPr>
        <w:t> </w:t>
      </w:r>
      <w:r>
        <w:rPr>
          <w:color w:val="010202"/>
        </w:rPr>
        <w:t>acting</w:t>
      </w:r>
      <w:r>
        <w:rPr>
          <w:color w:val="010202"/>
          <w:spacing w:val="-4"/>
        </w:rPr>
        <w:t> </w:t>
      </w:r>
      <w:r>
        <w:rPr>
          <w:color w:val="010202"/>
        </w:rPr>
        <w:t>as</w:t>
      </w:r>
      <w:r>
        <w:rPr>
          <w:color w:val="010202"/>
          <w:spacing w:val="-4"/>
        </w:rPr>
        <w:t> </w:t>
      </w:r>
      <w:r>
        <w:rPr>
          <w:color w:val="010202"/>
        </w:rPr>
        <w:t>the</w:t>
      </w:r>
      <w:r>
        <w:rPr>
          <w:color w:val="010202"/>
          <w:spacing w:val="-4"/>
        </w:rPr>
        <w:t> </w:t>
      </w:r>
      <w:r>
        <w:rPr>
          <w:color w:val="010202"/>
        </w:rPr>
        <w:t>HR</w:t>
      </w:r>
      <w:r>
        <w:rPr>
          <w:color w:val="010202"/>
          <w:spacing w:val="-4"/>
        </w:rPr>
        <w:t> </w:t>
      </w:r>
      <w:r>
        <w:rPr>
          <w:color w:val="010202"/>
        </w:rPr>
        <w:t>lead, contributing to the organisation's business plan and ensuring its development including renewed vision and strategy in line with Management Committee decisions. The Business Manager will work closely with the Management Committee of the PPPS to ensure the effective use of resources and business sustainability, work to promote sales and build circulation and will seek out opportunities and new sources of funding.</w:t>
      </w:r>
    </w:p>
    <w:p>
      <w:pPr>
        <w:pStyle w:val="Heading2"/>
        <w:spacing w:before="292"/>
      </w:pPr>
      <w:r>
        <w:rPr>
          <w:color w:val="010202"/>
          <w:spacing w:val="-2"/>
        </w:rPr>
        <w:t>Duties:</w:t>
      </w:r>
    </w:p>
    <w:p>
      <w:pPr>
        <w:spacing w:before="0"/>
        <w:ind w:left="24" w:right="0" w:firstLine="0"/>
        <w:jc w:val="left"/>
        <w:rPr>
          <w:b/>
          <w:sz w:val="28"/>
        </w:rPr>
      </w:pPr>
      <w:r>
        <w:rPr>
          <w:b/>
          <w:color w:val="010202"/>
          <w:sz w:val="28"/>
        </w:rPr>
        <w:t>Strategic</w:t>
      </w:r>
      <w:r>
        <w:rPr>
          <w:b/>
          <w:color w:val="010202"/>
          <w:spacing w:val="-8"/>
          <w:sz w:val="28"/>
        </w:rPr>
        <w:t> </w:t>
      </w:r>
      <w:r>
        <w:rPr>
          <w:b/>
          <w:color w:val="010202"/>
          <w:sz w:val="28"/>
        </w:rPr>
        <w:t>Management</w:t>
      </w:r>
      <w:r>
        <w:rPr>
          <w:b/>
          <w:color w:val="010202"/>
          <w:spacing w:val="-7"/>
          <w:sz w:val="28"/>
        </w:rPr>
        <w:t> </w:t>
      </w:r>
      <w:r>
        <w:rPr>
          <w:b/>
          <w:color w:val="010202"/>
          <w:sz w:val="28"/>
        </w:rPr>
        <w:t>and</w:t>
      </w:r>
      <w:r>
        <w:rPr>
          <w:b/>
          <w:color w:val="010202"/>
          <w:spacing w:val="-8"/>
          <w:sz w:val="28"/>
        </w:rPr>
        <w:t> </w:t>
      </w:r>
      <w:r>
        <w:rPr>
          <w:b/>
          <w:color w:val="010202"/>
          <w:sz w:val="28"/>
        </w:rPr>
        <w:t>Planning</w:t>
      </w:r>
      <w:r>
        <w:rPr>
          <w:b/>
          <w:color w:val="010202"/>
          <w:spacing w:val="-7"/>
          <w:sz w:val="28"/>
        </w:rPr>
        <w:t> </w:t>
      </w:r>
      <w:r>
        <w:rPr>
          <w:b/>
          <w:color w:val="010202"/>
          <w:spacing w:val="-2"/>
          <w:sz w:val="28"/>
        </w:rPr>
        <w:t>including:</w:t>
      </w:r>
    </w:p>
    <w:p>
      <w:pPr>
        <w:pStyle w:val="ListParagraph"/>
        <w:numPr>
          <w:ilvl w:val="0"/>
          <w:numId w:val="2"/>
        </w:numPr>
        <w:tabs>
          <w:tab w:pos="384" w:val="left" w:leader="none"/>
        </w:tabs>
        <w:spacing w:line="240" w:lineRule="auto" w:before="0" w:after="0"/>
        <w:ind w:left="384" w:right="116" w:hanging="360"/>
        <w:jc w:val="left"/>
        <w:rPr>
          <w:rFonts w:ascii="Arial" w:hAnsi="Arial"/>
          <w:color w:val="010202"/>
          <w:sz w:val="24"/>
        </w:rPr>
      </w:pPr>
      <w:r>
        <w:rPr>
          <w:color w:val="010202"/>
          <w:sz w:val="24"/>
        </w:rPr>
        <w:t>Taking</w:t>
      </w:r>
      <w:r>
        <w:rPr>
          <w:color w:val="010202"/>
          <w:spacing w:val="-4"/>
          <w:sz w:val="24"/>
        </w:rPr>
        <w:t> </w:t>
      </w:r>
      <w:r>
        <w:rPr>
          <w:color w:val="010202"/>
          <w:sz w:val="24"/>
        </w:rPr>
        <w:t>part</w:t>
      </w:r>
      <w:r>
        <w:rPr>
          <w:color w:val="010202"/>
          <w:spacing w:val="-4"/>
          <w:sz w:val="24"/>
        </w:rPr>
        <w:t> </w:t>
      </w:r>
      <w:r>
        <w:rPr>
          <w:color w:val="010202"/>
          <w:sz w:val="24"/>
        </w:rPr>
        <w:t>in</w:t>
      </w:r>
      <w:r>
        <w:rPr>
          <w:color w:val="010202"/>
          <w:spacing w:val="-4"/>
          <w:sz w:val="24"/>
        </w:rPr>
        <w:t> </w:t>
      </w:r>
      <w:r>
        <w:rPr>
          <w:color w:val="010202"/>
          <w:sz w:val="24"/>
        </w:rPr>
        <w:t>the</w:t>
      </w:r>
      <w:r>
        <w:rPr>
          <w:color w:val="010202"/>
          <w:spacing w:val="-4"/>
          <w:sz w:val="24"/>
        </w:rPr>
        <w:t> </w:t>
      </w:r>
      <w:r>
        <w:rPr>
          <w:color w:val="010202"/>
          <w:sz w:val="24"/>
        </w:rPr>
        <w:t>strategic</w:t>
      </w:r>
      <w:r>
        <w:rPr>
          <w:color w:val="010202"/>
          <w:spacing w:val="-4"/>
          <w:sz w:val="24"/>
        </w:rPr>
        <w:t> </w:t>
      </w:r>
      <w:r>
        <w:rPr>
          <w:color w:val="010202"/>
          <w:sz w:val="24"/>
        </w:rPr>
        <w:t>and</w:t>
      </w:r>
      <w:r>
        <w:rPr>
          <w:color w:val="010202"/>
          <w:spacing w:val="-4"/>
          <w:sz w:val="24"/>
        </w:rPr>
        <w:t> </w:t>
      </w:r>
      <w:r>
        <w:rPr>
          <w:color w:val="010202"/>
          <w:sz w:val="24"/>
        </w:rPr>
        <w:t>operational</w:t>
      </w:r>
      <w:r>
        <w:rPr>
          <w:color w:val="010202"/>
          <w:spacing w:val="-4"/>
          <w:sz w:val="24"/>
        </w:rPr>
        <w:t> </w:t>
      </w:r>
      <w:r>
        <w:rPr>
          <w:color w:val="010202"/>
          <w:sz w:val="24"/>
        </w:rPr>
        <w:t>decision-making</w:t>
      </w:r>
      <w:r>
        <w:rPr>
          <w:color w:val="010202"/>
          <w:spacing w:val="-4"/>
          <w:sz w:val="24"/>
        </w:rPr>
        <w:t> </w:t>
      </w:r>
      <w:r>
        <w:rPr>
          <w:color w:val="010202"/>
          <w:sz w:val="24"/>
        </w:rPr>
        <w:t>relating</w:t>
      </w:r>
      <w:r>
        <w:rPr>
          <w:color w:val="010202"/>
          <w:spacing w:val="-4"/>
          <w:sz w:val="24"/>
        </w:rPr>
        <w:t> </w:t>
      </w:r>
      <w:r>
        <w:rPr>
          <w:color w:val="010202"/>
          <w:sz w:val="24"/>
        </w:rPr>
        <w:t>to</w:t>
      </w:r>
      <w:r>
        <w:rPr>
          <w:color w:val="010202"/>
          <w:spacing w:val="-4"/>
          <w:sz w:val="24"/>
        </w:rPr>
        <w:t> </w:t>
      </w:r>
      <w:r>
        <w:rPr>
          <w:color w:val="010202"/>
          <w:sz w:val="24"/>
        </w:rPr>
        <w:t>the</w:t>
      </w:r>
      <w:r>
        <w:rPr>
          <w:color w:val="010202"/>
          <w:spacing w:val="-4"/>
          <w:sz w:val="24"/>
        </w:rPr>
        <w:t> </w:t>
      </w:r>
      <w:r>
        <w:rPr>
          <w:color w:val="010202"/>
          <w:sz w:val="24"/>
        </w:rPr>
        <w:t>whole</w:t>
      </w:r>
      <w:r>
        <w:rPr>
          <w:color w:val="010202"/>
          <w:spacing w:val="-4"/>
          <w:sz w:val="24"/>
        </w:rPr>
        <w:t> </w:t>
      </w:r>
      <w:r>
        <w:rPr>
          <w:color w:val="010202"/>
          <w:sz w:val="24"/>
        </w:rPr>
        <w:t>of</w:t>
      </w:r>
      <w:r>
        <w:rPr>
          <w:color w:val="010202"/>
          <w:spacing w:val="-4"/>
          <w:sz w:val="24"/>
        </w:rPr>
        <w:t> </w:t>
      </w:r>
      <w:r>
        <w:rPr>
          <w:color w:val="010202"/>
          <w:sz w:val="24"/>
        </w:rPr>
        <w:t>the organisation alongside colleagues and the SMT, in line with Management Committee </w:t>
      </w:r>
      <w:r>
        <w:rPr>
          <w:color w:val="010202"/>
          <w:spacing w:val="-2"/>
          <w:sz w:val="24"/>
        </w:rPr>
        <w:t>decisions</w:t>
      </w:r>
    </w:p>
    <w:p>
      <w:pPr>
        <w:pStyle w:val="ListParagraph"/>
        <w:numPr>
          <w:ilvl w:val="0"/>
          <w:numId w:val="2"/>
        </w:numPr>
        <w:tabs>
          <w:tab w:pos="384" w:val="left" w:leader="none"/>
        </w:tabs>
        <w:spacing w:line="240" w:lineRule="auto" w:before="0" w:after="0"/>
        <w:ind w:left="384" w:right="191" w:hanging="360"/>
        <w:jc w:val="left"/>
        <w:rPr>
          <w:rFonts w:ascii="Arial" w:hAnsi="Arial"/>
          <w:color w:val="010202"/>
          <w:sz w:val="24"/>
        </w:rPr>
      </w:pPr>
      <w:r>
        <w:rPr>
          <w:color w:val="010202"/>
          <w:sz w:val="24"/>
        </w:rPr>
        <w:t>Drafting</w:t>
      </w:r>
      <w:r>
        <w:rPr>
          <w:color w:val="010202"/>
          <w:spacing w:val="-5"/>
          <w:sz w:val="24"/>
        </w:rPr>
        <w:t> </w:t>
      </w:r>
      <w:r>
        <w:rPr>
          <w:color w:val="010202"/>
          <w:sz w:val="24"/>
        </w:rPr>
        <w:t>a</w:t>
      </w:r>
      <w:r>
        <w:rPr>
          <w:color w:val="010202"/>
          <w:spacing w:val="-5"/>
          <w:sz w:val="24"/>
        </w:rPr>
        <w:t> </w:t>
      </w:r>
      <w:r>
        <w:rPr>
          <w:color w:val="010202"/>
          <w:sz w:val="24"/>
        </w:rPr>
        <w:t>business</w:t>
      </w:r>
      <w:r>
        <w:rPr>
          <w:color w:val="010202"/>
          <w:spacing w:val="-5"/>
          <w:sz w:val="24"/>
        </w:rPr>
        <w:t> </w:t>
      </w:r>
      <w:r>
        <w:rPr>
          <w:color w:val="010202"/>
          <w:sz w:val="24"/>
        </w:rPr>
        <w:t>plan</w:t>
      </w:r>
      <w:r>
        <w:rPr>
          <w:color w:val="010202"/>
          <w:spacing w:val="-5"/>
          <w:sz w:val="24"/>
        </w:rPr>
        <w:t> </w:t>
      </w:r>
      <w:r>
        <w:rPr>
          <w:color w:val="010202"/>
          <w:sz w:val="24"/>
        </w:rPr>
        <w:t>and</w:t>
      </w:r>
      <w:r>
        <w:rPr>
          <w:color w:val="010202"/>
          <w:spacing w:val="-5"/>
          <w:sz w:val="24"/>
        </w:rPr>
        <w:t> </w:t>
      </w:r>
      <w:r>
        <w:rPr>
          <w:color w:val="010202"/>
          <w:sz w:val="24"/>
        </w:rPr>
        <w:t>contributing</w:t>
      </w:r>
      <w:r>
        <w:rPr>
          <w:color w:val="010202"/>
          <w:spacing w:val="-5"/>
          <w:sz w:val="24"/>
        </w:rPr>
        <w:t> </w:t>
      </w:r>
      <w:r>
        <w:rPr>
          <w:color w:val="010202"/>
          <w:sz w:val="24"/>
        </w:rPr>
        <w:t>to</w:t>
      </w:r>
      <w:r>
        <w:rPr>
          <w:color w:val="010202"/>
          <w:spacing w:val="-5"/>
          <w:sz w:val="24"/>
        </w:rPr>
        <w:t> </w:t>
      </w:r>
      <w:r>
        <w:rPr>
          <w:color w:val="010202"/>
          <w:sz w:val="24"/>
        </w:rPr>
        <w:t>the</w:t>
      </w:r>
      <w:r>
        <w:rPr>
          <w:color w:val="010202"/>
          <w:spacing w:val="-5"/>
          <w:sz w:val="24"/>
        </w:rPr>
        <w:t> </w:t>
      </w:r>
      <w:r>
        <w:rPr>
          <w:color w:val="010202"/>
          <w:sz w:val="24"/>
        </w:rPr>
        <w:t>business</w:t>
      </w:r>
      <w:r>
        <w:rPr>
          <w:color w:val="010202"/>
          <w:spacing w:val="-5"/>
          <w:sz w:val="24"/>
        </w:rPr>
        <w:t> </w:t>
      </w:r>
      <w:r>
        <w:rPr>
          <w:color w:val="010202"/>
          <w:sz w:val="24"/>
        </w:rPr>
        <w:t>strategy,</w:t>
      </w:r>
      <w:r>
        <w:rPr>
          <w:color w:val="010202"/>
          <w:spacing w:val="-5"/>
          <w:sz w:val="24"/>
        </w:rPr>
        <w:t> </w:t>
      </w:r>
      <w:r>
        <w:rPr>
          <w:color w:val="010202"/>
          <w:sz w:val="24"/>
        </w:rPr>
        <w:t>including</w:t>
      </w:r>
      <w:r>
        <w:rPr>
          <w:color w:val="010202"/>
          <w:spacing w:val="-5"/>
          <w:sz w:val="24"/>
        </w:rPr>
        <w:t> </w:t>
      </w:r>
      <w:r>
        <w:rPr>
          <w:color w:val="010202"/>
          <w:sz w:val="24"/>
        </w:rPr>
        <w:t>developing the Morning Star from a mainly printed paper to a modern media organisation</w:t>
      </w:r>
    </w:p>
    <w:p>
      <w:pPr>
        <w:pStyle w:val="ListParagraph"/>
        <w:numPr>
          <w:ilvl w:val="0"/>
          <w:numId w:val="2"/>
        </w:numPr>
        <w:tabs>
          <w:tab w:pos="384" w:val="left" w:leader="none"/>
        </w:tabs>
        <w:spacing w:line="240" w:lineRule="auto" w:before="0" w:after="0"/>
        <w:ind w:left="384" w:right="157" w:hanging="360"/>
        <w:jc w:val="left"/>
        <w:rPr>
          <w:rFonts w:ascii="Arial" w:hAnsi="Arial"/>
          <w:color w:val="010202"/>
          <w:sz w:val="24"/>
        </w:rPr>
      </w:pPr>
      <w:r>
        <w:rPr>
          <w:color w:val="010202"/>
          <w:sz w:val="24"/>
        </w:rPr>
        <w:t>Identifying</w:t>
      </w:r>
      <w:r>
        <w:rPr>
          <w:color w:val="010202"/>
          <w:spacing w:val="-6"/>
          <w:sz w:val="24"/>
        </w:rPr>
        <w:t> </w:t>
      </w:r>
      <w:r>
        <w:rPr>
          <w:color w:val="010202"/>
          <w:sz w:val="24"/>
        </w:rPr>
        <w:t>business</w:t>
      </w:r>
      <w:r>
        <w:rPr>
          <w:color w:val="010202"/>
          <w:spacing w:val="-6"/>
          <w:sz w:val="24"/>
        </w:rPr>
        <w:t> </w:t>
      </w:r>
      <w:r>
        <w:rPr>
          <w:color w:val="010202"/>
          <w:sz w:val="24"/>
        </w:rPr>
        <w:t>developmental</w:t>
      </w:r>
      <w:r>
        <w:rPr>
          <w:color w:val="010202"/>
          <w:spacing w:val="-6"/>
          <w:sz w:val="24"/>
        </w:rPr>
        <w:t> </w:t>
      </w:r>
      <w:r>
        <w:rPr>
          <w:color w:val="010202"/>
          <w:sz w:val="24"/>
        </w:rPr>
        <w:t>opportunities</w:t>
      </w:r>
      <w:r>
        <w:rPr>
          <w:color w:val="010202"/>
          <w:spacing w:val="-6"/>
          <w:sz w:val="24"/>
        </w:rPr>
        <w:t> </w:t>
      </w:r>
      <w:r>
        <w:rPr>
          <w:color w:val="010202"/>
          <w:sz w:val="24"/>
        </w:rPr>
        <w:t>for</w:t>
      </w:r>
      <w:r>
        <w:rPr>
          <w:color w:val="010202"/>
          <w:spacing w:val="-6"/>
          <w:sz w:val="24"/>
        </w:rPr>
        <w:t> </w:t>
      </w:r>
      <w:r>
        <w:rPr>
          <w:color w:val="010202"/>
          <w:sz w:val="24"/>
        </w:rPr>
        <w:t>the</w:t>
      </w:r>
      <w:r>
        <w:rPr>
          <w:color w:val="010202"/>
          <w:spacing w:val="-6"/>
          <w:sz w:val="24"/>
        </w:rPr>
        <w:t> </w:t>
      </w:r>
      <w:r>
        <w:rPr>
          <w:color w:val="010202"/>
          <w:sz w:val="24"/>
        </w:rPr>
        <w:t>organisation</w:t>
      </w:r>
      <w:r>
        <w:rPr>
          <w:color w:val="010202"/>
          <w:spacing w:val="-6"/>
          <w:sz w:val="24"/>
        </w:rPr>
        <w:t> </w:t>
      </w:r>
      <w:r>
        <w:rPr>
          <w:color w:val="010202"/>
          <w:sz w:val="24"/>
        </w:rPr>
        <w:t>with</w:t>
      </w:r>
      <w:r>
        <w:rPr>
          <w:color w:val="010202"/>
          <w:spacing w:val="-6"/>
          <w:sz w:val="24"/>
        </w:rPr>
        <w:t> </w:t>
      </w:r>
      <w:r>
        <w:rPr>
          <w:color w:val="010202"/>
          <w:sz w:val="24"/>
        </w:rPr>
        <w:t>members</w:t>
      </w:r>
      <w:r>
        <w:rPr>
          <w:color w:val="010202"/>
          <w:spacing w:val="-6"/>
          <w:sz w:val="24"/>
        </w:rPr>
        <w:t> </w:t>
      </w:r>
      <w:r>
        <w:rPr>
          <w:color w:val="010202"/>
          <w:sz w:val="24"/>
        </w:rPr>
        <w:t>of the Senior Management Team and Management Committee</w:t>
      </w:r>
    </w:p>
    <w:p>
      <w:pPr>
        <w:pStyle w:val="ListParagraph"/>
        <w:spacing w:after="0" w:line="240" w:lineRule="auto"/>
        <w:jc w:val="left"/>
        <w:rPr>
          <w:rFonts w:ascii="Arial" w:hAnsi="Arial"/>
          <w:sz w:val="24"/>
        </w:rPr>
        <w:sectPr>
          <w:pgSz w:w="11910" w:h="16840"/>
          <w:pgMar w:header="898" w:footer="1550" w:top="3180" w:bottom="1780" w:left="1417" w:right="1417"/>
        </w:sectPr>
      </w:pPr>
    </w:p>
    <w:p>
      <w:pPr>
        <w:pStyle w:val="BodyText"/>
        <w:spacing w:before="83"/>
        <w:rPr>
          <w:sz w:val="28"/>
        </w:rPr>
      </w:pPr>
    </w:p>
    <w:p>
      <w:pPr>
        <w:pStyle w:val="Heading2"/>
      </w:pPr>
      <w:r>
        <w:rPr>
          <w:color w:val="010202"/>
        </w:rPr>
        <w:t>Staff</w:t>
      </w:r>
      <w:r>
        <w:rPr>
          <w:color w:val="010202"/>
          <w:spacing w:val="-8"/>
        </w:rPr>
        <w:t> </w:t>
      </w:r>
      <w:r>
        <w:rPr>
          <w:color w:val="010202"/>
        </w:rPr>
        <w:t>Management</w:t>
      </w:r>
      <w:r>
        <w:rPr>
          <w:color w:val="010202"/>
          <w:spacing w:val="-8"/>
        </w:rPr>
        <w:t> </w:t>
      </w:r>
      <w:r>
        <w:rPr>
          <w:color w:val="010202"/>
        </w:rPr>
        <w:t>and</w:t>
      </w:r>
      <w:r>
        <w:rPr>
          <w:color w:val="010202"/>
          <w:spacing w:val="-8"/>
        </w:rPr>
        <w:t> </w:t>
      </w:r>
      <w:r>
        <w:rPr>
          <w:color w:val="010202"/>
        </w:rPr>
        <w:t>HR</w:t>
      </w:r>
      <w:r>
        <w:rPr>
          <w:color w:val="010202"/>
          <w:spacing w:val="-7"/>
        </w:rPr>
        <w:t> </w:t>
      </w:r>
      <w:r>
        <w:rPr>
          <w:color w:val="010202"/>
          <w:spacing w:val="-2"/>
        </w:rPr>
        <w:t>including:</w:t>
      </w:r>
    </w:p>
    <w:p>
      <w:pPr>
        <w:pStyle w:val="ListParagraph"/>
        <w:numPr>
          <w:ilvl w:val="0"/>
          <w:numId w:val="2"/>
        </w:numPr>
        <w:tabs>
          <w:tab w:pos="384" w:val="left" w:leader="none"/>
        </w:tabs>
        <w:spacing w:line="240" w:lineRule="auto" w:before="1" w:after="0"/>
        <w:ind w:left="384" w:right="893" w:hanging="360"/>
        <w:jc w:val="left"/>
        <w:rPr>
          <w:rFonts w:ascii="Arial" w:hAnsi="Arial"/>
          <w:color w:val="010202"/>
          <w:sz w:val="24"/>
        </w:rPr>
      </w:pPr>
      <w:r>
        <w:rPr>
          <w:color w:val="010202"/>
          <w:sz w:val="24"/>
        </w:rPr>
        <w:t>Managing</w:t>
      </w:r>
      <w:r>
        <w:rPr>
          <w:color w:val="010202"/>
          <w:spacing w:val="-7"/>
          <w:sz w:val="24"/>
        </w:rPr>
        <w:t> </w:t>
      </w:r>
      <w:r>
        <w:rPr>
          <w:color w:val="010202"/>
          <w:sz w:val="24"/>
        </w:rPr>
        <w:t>staff</w:t>
      </w:r>
      <w:r>
        <w:rPr>
          <w:color w:val="010202"/>
          <w:spacing w:val="-7"/>
          <w:sz w:val="24"/>
        </w:rPr>
        <w:t> </w:t>
      </w:r>
      <w:r>
        <w:rPr>
          <w:color w:val="010202"/>
          <w:sz w:val="24"/>
        </w:rPr>
        <w:t>including</w:t>
      </w:r>
      <w:r>
        <w:rPr>
          <w:color w:val="010202"/>
          <w:spacing w:val="-7"/>
          <w:sz w:val="24"/>
        </w:rPr>
        <w:t> </w:t>
      </w:r>
      <w:r>
        <w:rPr>
          <w:color w:val="010202"/>
          <w:sz w:val="24"/>
        </w:rPr>
        <w:t>providing</w:t>
      </w:r>
      <w:r>
        <w:rPr>
          <w:color w:val="010202"/>
          <w:spacing w:val="-7"/>
          <w:sz w:val="24"/>
        </w:rPr>
        <w:t> </w:t>
      </w:r>
      <w:r>
        <w:rPr>
          <w:color w:val="010202"/>
          <w:sz w:val="24"/>
        </w:rPr>
        <w:t>line</w:t>
      </w:r>
      <w:r>
        <w:rPr>
          <w:color w:val="010202"/>
          <w:spacing w:val="-7"/>
          <w:sz w:val="24"/>
        </w:rPr>
        <w:t> </w:t>
      </w:r>
      <w:r>
        <w:rPr>
          <w:color w:val="010202"/>
          <w:sz w:val="24"/>
        </w:rPr>
        <w:t>management</w:t>
      </w:r>
      <w:r>
        <w:rPr>
          <w:color w:val="010202"/>
          <w:spacing w:val="-7"/>
          <w:sz w:val="24"/>
        </w:rPr>
        <w:t> </w:t>
      </w:r>
      <w:r>
        <w:rPr>
          <w:color w:val="010202"/>
          <w:sz w:val="24"/>
        </w:rPr>
        <w:t>and</w:t>
      </w:r>
      <w:r>
        <w:rPr>
          <w:color w:val="010202"/>
          <w:spacing w:val="-7"/>
          <w:sz w:val="24"/>
        </w:rPr>
        <w:t> </w:t>
      </w:r>
      <w:r>
        <w:rPr>
          <w:color w:val="010202"/>
          <w:sz w:val="24"/>
        </w:rPr>
        <w:t>personal</w:t>
      </w:r>
      <w:r>
        <w:rPr>
          <w:color w:val="010202"/>
          <w:spacing w:val="-6"/>
          <w:sz w:val="24"/>
        </w:rPr>
        <w:t> </w:t>
      </w:r>
      <w:r>
        <w:rPr>
          <w:color w:val="010202"/>
          <w:sz w:val="24"/>
        </w:rPr>
        <w:t>development support, and holding regular meetings with the administrative and sales tea</w:t>
      </w:r>
    </w:p>
    <w:p>
      <w:pPr>
        <w:pStyle w:val="ListParagraph"/>
        <w:numPr>
          <w:ilvl w:val="0"/>
          <w:numId w:val="2"/>
        </w:numPr>
        <w:tabs>
          <w:tab w:pos="384" w:val="left" w:leader="none"/>
        </w:tabs>
        <w:spacing w:line="240" w:lineRule="auto" w:before="179" w:after="0"/>
        <w:ind w:left="384" w:right="299" w:hanging="360"/>
        <w:jc w:val="left"/>
        <w:rPr>
          <w:rFonts w:ascii="Arial" w:hAnsi="Arial"/>
          <w:color w:val="010202"/>
          <w:sz w:val="24"/>
        </w:rPr>
      </w:pPr>
      <w:r>
        <w:rPr>
          <w:color w:val="010202"/>
          <w:sz w:val="24"/>
        </w:rPr>
        <w:t>Coordinating regular internal staff meetings ensuring the smooth running of the organisation's</w:t>
      </w:r>
      <w:r>
        <w:rPr>
          <w:color w:val="010202"/>
          <w:spacing w:val="-5"/>
          <w:sz w:val="24"/>
        </w:rPr>
        <w:t> </w:t>
      </w:r>
      <w:r>
        <w:rPr>
          <w:color w:val="010202"/>
          <w:sz w:val="24"/>
        </w:rPr>
        <w:t>operations</w:t>
      </w:r>
      <w:r>
        <w:rPr>
          <w:color w:val="010202"/>
          <w:spacing w:val="-5"/>
          <w:sz w:val="24"/>
        </w:rPr>
        <w:t> </w:t>
      </w:r>
      <w:r>
        <w:rPr>
          <w:color w:val="010202"/>
          <w:sz w:val="24"/>
        </w:rPr>
        <w:t>and</w:t>
      </w:r>
      <w:r>
        <w:rPr>
          <w:color w:val="010202"/>
          <w:spacing w:val="-5"/>
          <w:sz w:val="24"/>
        </w:rPr>
        <w:t> </w:t>
      </w:r>
      <w:r>
        <w:rPr>
          <w:color w:val="010202"/>
          <w:sz w:val="24"/>
        </w:rPr>
        <w:t>agreeing</w:t>
      </w:r>
      <w:r>
        <w:rPr>
          <w:color w:val="010202"/>
          <w:spacing w:val="-5"/>
          <w:sz w:val="24"/>
        </w:rPr>
        <w:t> </w:t>
      </w:r>
      <w:r>
        <w:rPr>
          <w:color w:val="010202"/>
          <w:sz w:val="24"/>
        </w:rPr>
        <w:t>policies</w:t>
      </w:r>
      <w:r>
        <w:rPr>
          <w:color w:val="010202"/>
          <w:spacing w:val="-5"/>
          <w:sz w:val="24"/>
        </w:rPr>
        <w:t> </w:t>
      </w:r>
      <w:r>
        <w:rPr>
          <w:color w:val="010202"/>
          <w:sz w:val="24"/>
        </w:rPr>
        <w:t>and</w:t>
      </w:r>
      <w:r>
        <w:rPr>
          <w:color w:val="010202"/>
          <w:spacing w:val="-5"/>
          <w:sz w:val="24"/>
        </w:rPr>
        <w:t> </w:t>
      </w:r>
      <w:r>
        <w:rPr>
          <w:color w:val="010202"/>
          <w:sz w:val="24"/>
        </w:rPr>
        <w:t>procedures</w:t>
      </w:r>
      <w:r>
        <w:rPr>
          <w:color w:val="010202"/>
          <w:spacing w:val="-5"/>
          <w:sz w:val="24"/>
        </w:rPr>
        <w:t> </w:t>
      </w:r>
      <w:r>
        <w:rPr>
          <w:color w:val="010202"/>
          <w:sz w:val="24"/>
        </w:rPr>
        <w:t>with</w:t>
      </w:r>
      <w:r>
        <w:rPr>
          <w:color w:val="010202"/>
          <w:spacing w:val="-5"/>
          <w:sz w:val="24"/>
        </w:rPr>
        <w:t> </w:t>
      </w:r>
      <w:r>
        <w:rPr>
          <w:color w:val="010202"/>
          <w:sz w:val="24"/>
        </w:rPr>
        <w:t>the</w:t>
      </w:r>
      <w:r>
        <w:rPr>
          <w:color w:val="010202"/>
          <w:spacing w:val="-5"/>
          <w:sz w:val="24"/>
        </w:rPr>
        <w:t> </w:t>
      </w:r>
      <w:r>
        <w:rPr>
          <w:color w:val="010202"/>
          <w:sz w:val="24"/>
        </w:rPr>
        <w:t>Management Committee and its employees</w:t>
      </w:r>
    </w:p>
    <w:p>
      <w:pPr>
        <w:pStyle w:val="ListParagraph"/>
        <w:numPr>
          <w:ilvl w:val="0"/>
          <w:numId w:val="2"/>
        </w:numPr>
        <w:tabs>
          <w:tab w:pos="384" w:val="left" w:leader="none"/>
        </w:tabs>
        <w:spacing w:line="240" w:lineRule="auto" w:before="180" w:after="0"/>
        <w:ind w:left="384" w:right="0" w:hanging="360"/>
        <w:jc w:val="left"/>
        <w:rPr>
          <w:rFonts w:ascii="Arial" w:hAnsi="Arial"/>
          <w:b/>
          <w:color w:val="010202"/>
          <w:sz w:val="24"/>
        </w:rPr>
      </w:pPr>
      <w:r>
        <w:rPr>
          <w:color w:val="010202"/>
          <w:sz w:val="24"/>
        </w:rPr>
        <w:t>Ensuring</w:t>
      </w:r>
      <w:r>
        <w:rPr>
          <w:color w:val="010202"/>
          <w:spacing w:val="-8"/>
          <w:sz w:val="24"/>
        </w:rPr>
        <w:t> </w:t>
      </w:r>
      <w:r>
        <w:rPr>
          <w:color w:val="010202"/>
          <w:sz w:val="24"/>
        </w:rPr>
        <w:t>documentation</w:t>
      </w:r>
      <w:r>
        <w:rPr>
          <w:color w:val="010202"/>
          <w:spacing w:val="-7"/>
          <w:sz w:val="24"/>
        </w:rPr>
        <w:t> </w:t>
      </w:r>
      <w:r>
        <w:rPr>
          <w:color w:val="010202"/>
          <w:sz w:val="24"/>
        </w:rPr>
        <w:t>and</w:t>
      </w:r>
      <w:r>
        <w:rPr>
          <w:color w:val="010202"/>
          <w:spacing w:val="-7"/>
          <w:sz w:val="24"/>
        </w:rPr>
        <w:t> </w:t>
      </w:r>
      <w:r>
        <w:rPr>
          <w:color w:val="010202"/>
          <w:sz w:val="24"/>
        </w:rPr>
        <w:t>induction</w:t>
      </w:r>
      <w:r>
        <w:rPr>
          <w:color w:val="010202"/>
          <w:spacing w:val="-7"/>
          <w:sz w:val="24"/>
        </w:rPr>
        <w:t> </w:t>
      </w:r>
      <w:r>
        <w:rPr>
          <w:color w:val="010202"/>
          <w:sz w:val="24"/>
        </w:rPr>
        <w:t>are</w:t>
      </w:r>
      <w:r>
        <w:rPr>
          <w:color w:val="010202"/>
          <w:spacing w:val="-7"/>
          <w:sz w:val="24"/>
        </w:rPr>
        <w:t> </w:t>
      </w:r>
      <w:r>
        <w:rPr>
          <w:color w:val="010202"/>
          <w:sz w:val="24"/>
        </w:rPr>
        <w:t>available</w:t>
      </w:r>
      <w:r>
        <w:rPr>
          <w:color w:val="010202"/>
          <w:spacing w:val="-7"/>
          <w:sz w:val="24"/>
        </w:rPr>
        <w:t> </w:t>
      </w:r>
      <w:r>
        <w:rPr>
          <w:color w:val="010202"/>
          <w:sz w:val="24"/>
        </w:rPr>
        <w:t>for</w:t>
      </w:r>
      <w:r>
        <w:rPr>
          <w:color w:val="010202"/>
          <w:spacing w:val="-7"/>
          <w:sz w:val="24"/>
        </w:rPr>
        <w:t> </w:t>
      </w:r>
      <w:r>
        <w:rPr>
          <w:color w:val="010202"/>
          <w:sz w:val="24"/>
        </w:rPr>
        <w:t>newly</w:t>
      </w:r>
      <w:r>
        <w:rPr>
          <w:color w:val="010202"/>
          <w:spacing w:val="-7"/>
          <w:sz w:val="24"/>
        </w:rPr>
        <w:t> </w:t>
      </w:r>
      <w:r>
        <w:rPr>
          <w:color w:val="010202"/>
          <w:sz w:val="24"/>
        </w:rPr>
        <w:t>appointed</w:t>
      </w:r>
      <w:r>
        <w:rPr>
          <w:color w:val="010202"/>
          <w:spacing w:val="-7"/>
          <w:sz w:val="24"/>
        </w:rPr>
        <w:t> </w:t>
      </w:r>
      <w:r>
        <w:rPr>
          <w:color w:val="010202"/>
          <w:spacing w:val="-2"/>
          <w:sz w:val="24"/>
        </w:rPr>
        <w:t>staff</w:t>
      </w:r>
    </w:p>
    <w:p>
      <w:pPr>
        <w:pStyle w:val="ListParagraph"/>
        <w:numPr>
          <w:ilvl w:val="0"/>
          <w:numId w:val="2"/>
        </w:numPr>
        <w:tabs>
          <w:tab w:pos="384" w:val="left" w:leader="none"/>
        </w:tabs>
        <w:spacing w:line="240" w:lineRule="auto" w:before="180" w:after="0"/>
        <w:ind w:left="384" w:right="0" w:hanging="360"/>
        <w:jc w:val="left"/>
        <w:rPr>
          <w:rFonts w:ascii="Arial" w:hAnsi="Arial"/>
          <w:b/>
          <w:color w:val="010202"/>
          <w:sz w:val="24"/>
        </w:rPr>
      </w:pPr>
      <w:r>
        <w:rPr>
          <w:color w:val="010202"/>
          <w:sz w:val="24"/>
        </w:rPr>
        <w:t>Overseeing</w:t>
      </w:r>
      <w:r>
        <w:rPr>
          <w:color w:val="010202"/>
          <w:spacing w:val="-6"/>
          <w:sz w:val="24"/>
        </w:rPr>
        <w:t> </w:t>
      </w:r>
      <w:r>
        <w:rPr>
          <w:color w:val="010202"/>
          <w:sz w:val="24"/>
        </w:rPr>
        <w:t>all</w:t>
      </w:r>
      <w:r>
        <w:rPr>
          <w:color w:val="010202"/>
          <w:spacing w:val="-6"/>
          <w:sz w:val="24"/>
        </w:rPr>
        <w:t> </w:t>
      </w:r>
      <w:r>
        <w:rPr>
          <w:color w:val="010202"/>
          <w:sz w:val="24"/>
        </w:rPr>
        <w:t>staff</w:t>
      </w:r>
      <w:r>
        <w:rPr>
          <w:color w:val="010202"/>
          <w:spacing w:val="-5"/>
          <w:sz w:val="24"/>
        </w:rPr>
        <w:t> </w:t>
      </w:r>
      <w:r>
        <w:rPr>
          <w:color w:val="010202"/>
          <w:sz w:val="24"/>
        </w:rPr>
        <w:t>attendance</w:t>
      </w:r>
      <w:r>
        <w:rPr>
          <w:color w:val="010202"/>
          <w:spacing w:val="-6"/>
          <w:sz w:val="24"/>
        </w:rPr>
        <w:t> </w:t>
      </w:r>
      <w:r>
        <w:rPr>
          <w:color w:val="010202"/>
          <w:sz w:val="24"/>
        </w:rPr>
        <w:t>and</w:t>
      </w:r>
      <w:r>
        <w:rPr>
          <w:color w:val="010202"/>
          <w:spacing w:val="-6"/>
          <w:sz w:val="24"/>
        </w:rPr>
        <w:t> </w:t>
      </w:r>
      <w:r>
        <w:rPr>
          <w:color w:val="010202"/>
          <w:sz w:val="24"/>
        </w:rPr>
        <w:t>punctuality</w:t>
      </w:r>
      <w:r>
        <w:rPr>
          <w:color w:val="010202"/>
          <w:spacing w:val="-5"/>
          <w:sz w:val="24"/>
        </w:rPr>
        <w:t> </w:t>
      </w:r>
      <w:r>
        <w:rPr>
          <w:color w:val="010202"/>
          <w:sz w:val="24"/>
        </w:rPr>
        <w:t>and</w:t>
      </w:r>
      <w:r>
        <w:rPr>
          <w:color w:val="010202"/>
          <w:spacing w:val="-6"/>
          <w:sz w:val="24"/>
        </w:rPr>
        <w:t> </w:t>
      </w:r>
      <w:r>
        <w:rPr>
          <w:color w:val="010202"/>
          <w:sz w:val="24"/>
        </w:rPr>
        <w:t>ensuring</w:t>
      </w:r>
      <w:r>
        <w:rPr>
          <w:color w:val="010202"/>
          <w:spacing w:val="-6"/>
          <w:sz w:val="24"/>
        </w:rPr>
        <w:t> </w:t>
      </w:r>
      <w:r>
        <w:rPr>
          <w:color w:val="010202"/>
          <w:sz w:val="24"/>
        </w:rPr>
        <w:t>all</w:t>
      </w:r>
      <w:r>
        <w:rPr>
          <w:color w:val="010202"/>
          <w:spacing w:val="-6"/>
          <w:sz w:val="24"/>
        </w:rPr>
        <w:t> </w:t>
      </w:r>
      <w:r>
        <w:rPr>
          <w:color w:val="010202"/>
          <w:sz w:val="24"/>
        </w:rPr>
        <w:t>other</w:t>
      </w:r>
      <w:r>
        <w:rPr>
          <w:color w:val="010202"/>
          <w:spacing w:val="-6"/>
          <w:sz w:val="24"/>
        </w:rPr>
        <w:t> </w:t>
      </w:r>
      <w:r>
        <w:rPr>
          <w:color w:val="010202"/>
          <w:sz w:val="24"/>
        </w:rPr>
        <w:t>relevant</w:t>
      </w:r>
      <w:r>
        <w:rPr>
          <w:color w:val="010202"/>
          <w:spacing w:val="-6"/>
          <w:sz w:val="24"/>
        </w:rPr>
        <w:t> </w:t>
      </w:r>
      <w:r>
        <w:rPr>
          <w:color w:val="010202"/>
          <w:sz w:val="24"/>
        </w:rPr>
        <w:t>HR</w:t>
      </w:r>
      <w:r>
        <w:rPr>
          <w:color w:val="010202"/>
          <w:spacing w:val="-5"/>
          <w:sz w:val="24"/>
        </w:rPr>
        <w:t> </w:t>
      </w:r>
      <w:r>
        <w:rPr>
          <w:color w:val="010202"/>
          <w:spacing w:val="-2"/>
          <w:sz w:val="24"/>
        </w:rPr>
        <w:t>issues</w:t>
      </w:r>
    </w:p>
    <w:p>
      <w:pPr>
        <w:pStyle w:val="BodyText"/>
        <w:spacing w:before="48"/>
      </w:pPr>
    </w:p>
    <w:p>
      <w:pPr>
        <w:pStyle w:val="Heading2"/>
      </w:pPr>
      <w:r>
        <w:rPr>
          <w:color w:val="010202"/>
        </w:rPr>
        <w:t>Financial</w:t>
      </w:r>
      <w:r>
        <w:rPr>
          <w:color w:val="010202"/>
          <w:spacing w:val="-10"/>
        </w:rPr>
        <w:t> </w:t>
      </w:r>
      <w:r>
        <w:rPr>
          <w:color w:val="010202"/>
        </w:rPr>
        <w:t>management</w:t>
      </w:r>
      <w:r>
        <w:rPr>
          <w:color w:val="010202"/>
          <w:spacing w:val="-9"/>
        </w:rPr>
        <w:t> </w:t>
      </w:r>
      <w:r>
        <w:rPr>
          <w:color w:val="010202"/>
          <w:spacing w:val="-2"/>
        </w:rPr>
        <w:t>including:</w:t>
      </w:r>
    </w:p>
    <w:p>
      <w:pPr>
        <w:pStyle w:val="ListParagraph"/>
        <w:numPr>
          <w:ilvl w:val="0"/>
          <w:numId w:val="2"/>
        </w:numPr>
        <w:tabs>
          <w:tab w:pos="384" w:val="left" w:leader="none"/>
        </w:tabs>
        <w:spacing w:line="240" w:lineRule="auto" w:before="1" w:after="0"/>
        <w:ind w:left="384" w:right="422" w:hanging="360"/>
        <w:jc w:val="left"/>
        <w:rPr>
          <w:rFonts w:ascii="Arial" w:hAnsi="Arial"/>
          <w:color w:val="010202"/>
          <w:sz w:val="24"/>
        </w:rPr>
      </w:pPr>
      <w:r>
        <w:rPr>
          <w:color w:val="010202"/>
          <w:sz w:val="24"/>
        </w:rPr>
        <w:t>Working with the Finance Officer to oversee sound financial management including budget</w:t>
      </w:r>
      <w:r>
        <w:rPr>
          <w:color w:val="010202"/>
          <w:spacing w:val="-6"/>
          <w:sz w:val="24"/>
        </w:rPr>
        <w:t> </w:t>
      </w:r>
      <w:r>
        <w:rPr>
          <w:color w:val="010202"/>
          <w:sz w:val="24"/>
        </w:rPr>
        <w:t>setting</w:t>
      </w:r>
      <w:r>
        <w:rPr>
          <w:color w:val="010202"/>
          <w:spacing w:val="-6"/>
          <w:sz w:val="24"/>
        </w:rPr>
        <w:t> </w:t>
      </w:r>
      <w:r>
        <w:rPr>
          <w:color w:val="010202"/>
          <w:sz w:val="24"/>
        </w:rPr>
        <w:t>and</w:t>
      </w:r>
      <w:r>
        <w:rPr>
          <w:color w:val="010202"/>
          <w:spacing w:val="-6"/>
          <w:sz w:val="24"/>
        </w:rPr>
        <w:t> </w:t>
      </w:r>
      <w:r>
        <w:rPr>
          <w:color w:val="010202"/>
          <w:sz w:val="24"/>
        </w:rPr>
        <w:t>control,</w:t>
      </w:r>
      <w:r>
        <w:rPr>
          <w:color w:val="010202"/>
          <w:spacing w:val="-6"/>
          <w:sz w:val="24"/>
        </w:rPr>
        <w:t> </w:t>
      </w:r>
      <w:r>
        <w:rPr>
          <w:color w:val="010202"/>
          <w:sz w:val="24"/>
        </w:rPr>
        <w:t>cash-flow</w:t>
      </w:r>
      <w:r>
        <w:rPr>
          <w:color w:val="010202"/>
          <w:spacing w:val="-6"/>
          <w:sz w:val="24"/>
        </w:rPr>
        <w:t> </w:t>
      </w:r>
      <w:r>
        <w:rPr>
          <w:color w:val="010202"/>
          <w:sz w:val="24"/>
        </w:rPr>
        <w:t>priorities,</w:t>
      </w:r>
      <w:r>
        <w:rPr>
          <w:color w:val="010202"/>
          <w:spacing w:val="-6"/>
          <w:sz w:val="24"/>
        </w:rPr>
        <w:t> </w:t>
      </w:r>
      <w:r>
        <w:rPr>
          <w:color w:val="010202"/>
          <w:sz w:val="24"/>
        </w:rPr>
        <w:t>and</w:t>
      </w:r>
      <w:r>
        <w:rPr>
          <w:color w:val="010202"/>
          <w:spacing w:val="-6"/>
          <w:sz w:val="24"/>
        </w:rPr>
        <w:t> </w:t>
      </w:r>
      <w:r>
        <w:rPr>
          <w:color w:val="010202"/>
          <w:sz w:val="24"/>
        </w:rPr>
        <w:t>ensuring</w:t>
      </w:r>
      <w:r>
        <w:rPr>
          <w:color w:val="010202"/>
          <w:spacing w:val="-6"/>
          <w:sz w:val="24"/>
        </w:rPr>
        <w:t> </w:t>
      </w:r>
      <w:r>
        <w:rPr>
          <w:color w:val="010202"/>
          <w:sz w:val="24"/>
        </w:rPr>
        <w:t>proper</w:t>
      </w:r>
      <w:r>
        <w:rPr>
          <w:color w:val="010202"/>
          <w:spacing w:val="-6"/>
          <w:sz w:val="24"/>
        </w:rPr>
        <w:t> </w:t>
      </w:r>
      <w:r>
        <w:rPr>
          <w:color w:val="010202"/>
          <w:sz w:val="24"/>
        </w:rPr>
        <w:t>authorisation</w:t>
      </w:r>
      <w:r>
        <w:rPr>
          <w:color w:val="010202"/>
          <w:spacing w:val="-6"/>
          <w:sz w:val="24"/>
        </w:rPr>
        <w:t> </w:t>
      </w:r>
      <w:r>
        <w:rPr>
          <w:color w:val="010202"/>
          <w:sz w:val="24"/>
        </w:rPr>
        <w:t>of </w:t>
      </w:r>
      <w:r>
        <w:rPr>
          <w:color w:val="010202"/>
          <w:spacing w:val="-2"/>
          <w:sz w:val="24"/>
        </w:rPr>
        <w:t>payments.</w:t>
      </w:r>
    </w:p>
    <w:p>
      <w:pPr>
        <w:pStyle w:val="ListParagraph"/>
        <w:numPr>
          <w:ilvl w:val="0"/>
          <w:numId w:val="2"/>
        </w:numPr>
        <w:tabs>
          <w:tab w:pos="384" w:val="left" w:leader="none"/>
        </w:tabs>
        <w:spacing w:line="293" w:lineRule="exact" w:before="0" w:after="0"/>
        <w:ind w:left="384" w:right="0" w:hanging="360"/>
        <w:jc w:val="left"/>
        <w:rPr>
          <w:rFonts w:ascii="Arial" w:hAnsi="Arial"/>
          <w:color w:val="010202"/>
          <w:sz w:val="24"/>
        </w:rPr>
      </w:pPr>
      <w:r>
        <w:rPr>
          <w:color w:val="010202"/>
          <w:sz w:val="24"/>
        </w:rPr>
        <w:t>Covering</w:t>
      </w:r>
      <w:r>
        <w:rPr>
          <w:color w:val="010202"/>
          <w:spacing w:val="-5"/>
          <w:sz w:val="24"/>
        </w:rPr>
        <w:t> </w:t>
      </w:r>
      <w:r>
        <w:rPr>
          <w:color w:val="010202"/>
          <w:sz w:val="24"/>
        </w:rPr>
        <w:t>the</w:t>
      </w:r>
      <w:r>
        <w:rPr>
          <w:color w:val="010202"/>
          <w:spacing w:val="-5"/>
          <w:sz w:val="24"/>
        </w:rPr>
        <w:t> </w:t>
      </w:r>
      <w:r>
        <w:rPr>
          <w:color w:val="010202"/>
          <w:sz w:val="24"/>
        </w:rPr>
        <w:t>tasks</w:t>
      </w:r>
      <w:r>
        <w:rPr>
          <w:color w:val="010202"/>
          <w:spacing w:val="-4"/>
          <w:sz w:val="24"/>
        </w:rPr>
        <w:t> </w:t>
      </w:r>
      <w:r>
        <w:rPr>
          <w:color w:val="010202"/>
          <w:sz w:val="24"/>
        </w:rPr>
        <w:t>of</w:t>
      </w:r>
      <w:r>
        <w:rPr>
          <w:color w:val="010202"/>
          <w:spacing w:val="-5"/>
          <w:sz w:val="24"/>
        </w:rPr>
        <w:t> </w:t>
      </w:r>
      <w:r>
        <w:rPr>
          <w:color w:val="010202"/>
          <w:sz w:val="24"/>
        </w:rPr>
        <w:t>the</w:t>
      </w:r>
      <w:r>
        <w:rPr>
          <w:color w:val="010202"/>
          <w:spacing w:val="-5"/>
          <w:sz w:val="24"/>
        </w:rPr>
        <w:t> </w:t>
      </w:r>
      <w:r>
        <w:rPr>
          <w:color w:val="010202"/>
          <w:sz w:val="24"/>
        </w:rPr>
        <w:t>Finance</w:t>
      </w:r>
      <w:r>
        <w:rPr>
          <w:color w:val="010202"/>
          <w:spacing w:val="-4"/>
          <w:sz w:val="24"/>
        </w:rPr>
        <w:t> </w:t>
      </w:r>
      <w:r>
        <w:rPr>
          <w:color w:val="010202"/>
          <w:sz w:val="24"/>
        </w:rPr>
        <w:t>Officer</w:t>
      </w:r>
      <w:r>
        <w:rPr>
          <w:color w:val="010202"/>
          <w:spacing w:val="-5"/>
          <w:sz w:val="24"/>
        </w:rPr>
        <w:t> </w:t>
      </w:r>
      <w:r>
        <w:rPr>
          <w:color w:val="010202"/>
          <w:sz w:val="24"/>
        </w:rPr>
        <w:t>as</w:t>
      </w:r>
      <w:r>
        <w:rPr>
          <w:color w:val="010202"/>
          <w:spacing w:val="-5"/>
          <w:sz w:val="24"/>
        </w:rPr>
        <w:t> </w:t>
      </w:r>
      <w:r>
        <w:rPr>
          <w:color w:val="010202"/>
          <w:sz w:val="24"/>
        </w:rPr>
        <w:t>required</w:t>
      </w:r>
      <w:r>
        <w:rPr>
          <w:color w:val="010202"/>
          <w:spacing w:val="-4"/>
          <w:sz w:val="24"/>
        </w:rPr>
        <w:t> </w:t>
      </w:r>
      <w:r>
        <w:rPr>
          <w:color w:val="010202"/>
          <w:sz w:val="24"/>
        </w:rPr>
        <w:t>and</w:t>
      </w:r>
      <w:r>
        <w:rPr>
          <w:color w:val="010202"/>
          <w:spacing w:val="-5"/>
          <w:sz w:val="24"/>
        </w:rPr>
        <w:t> </w:t>
      </w:r>
      <w:r>
        <w:rPr>
          <w:color w:val="010202"/>
          <w:sz w:val="24"/>
        </w:rPr>
        <w:t>during</w:t>
      </w:r>
      <w:r>
        <w:rPr>
          <w:color w:val="010202"/>
          <w:spacing w:val="-6"/>
          <w:sz w:val="24"/>
        </w:rPr>
        <w:t> </w:t>
      </w:r>
      <w:r>
        <w:rPr>
          <w:color w:val="010202"/>
          <w:sz w:val="24"/>
        </w:rPr>
        <w:t>periods</w:t>
      </w:r>
      <w:r>
        <w:rPr>
          <w:color w:val="010202"/>
          <w:spacing w:val="-4"/>
          <w:sz w:val="24"/>
        </w:rPr>
        <w:t> </w:t>
      </w:r>
      <w:r>
        <w:rPr>
          <w:color w:val="010202"/>
          <w:sz w:val="24"/>
        </w:rPr>
        <w:t>of</w:t>
      </w:r>
      <w:r>
        <w:rPr>
          <w:color w:val="010202"/>
          <w:spacing w:val="-5"/>
          <w:sz w:val="24"/>
        </w:rPr>
        <w:t> </w:t>
      </w:r>
      <w:r>
        <w:rPr>
          <w:color w:val="010202"/>
          <w:spacing w:val="-2"/>
          <w:sz w:val="24"/>
        </w:rPr>
        <w:t>absence</w:t>
      </w:r>
    </w:p>
    <w:p>
      <w:pPr>
        <w:pStyle w:val="ListParagraph"/>
        <w:numPr>
          <w:ilvl w:val="0"/>
          <w:numId w:val="2"/>
        </w:numPr>
        <w:tabs>
          <w:tab w:pos="384" w:val="left" w:leader="none"/>
        </w:tabs>
        <w:spacing w:line="240" w:lineRule="auto" w:before="0" w:after="0"/>
        <w:ind w:left="384" w:right="98" w:hanging="360"/>
        <w:jc w:val="left"/>
        <w:rPr>
          <w:rFonts w:ascii="Arial" w:hAnsi="Arial"/>
          <w:color w:val="010202"/>
          <w:sz w:val="24"/>
        </w:rPr>
      </w:pPr>
      <w:r>
        <w:rPr>
          <w:color w:val="010202"/>
          <w:sz w:val="24"/>
        </w:rPr>
        <w:t>Providing</w:t>
      </w:r>
      <w:r>
        <w:rPr>
          <w:color w:val="010202"/>
          <w:spacing w:val="-6"/>
          <w:sz w:val="24"/>
        </w:rPr>
        <w:t> </w:t>
      </w:r>
      <w:r>
        <w:rPr>
          <w:color w:val="010202"/>
          <w:sz w:val="24"/>
        </w:rPr>
        <w:t>up-to-date</w:t>
      </w:r>
      <w:r>
        <w:rPr>
          <w:color w:val="010202"/>
          <w:spacing w:val="-6"/>
          <w:sz w:val="24"/>
        </w:rPr>
        <w:t> </w:t>
      </w:r>
      <w:r>
        <w:rPr>
          <w:color w:val="010202"/>
          <w:sz w:val="24"/>
        </w:rPr>
        <w:t>financial</w:t>
      </w:r>
      <w:r>
        <w:rPr>
          <w:color w:val="010202"/>
          <w:spacing w:val="-6"/>
          <w:sz w:val="24"/>
        </w:rPr>
        <w:t> </w:t>
      </w:r>
      <w:r>
        <w:rPr>
          <w:color w:val="010202"/>
          <w:sz w:val="24"/>
        </w:rPr>
        <w:t>reports</w:t>
      </w:r>
      <w:r>
        <w:rPr>
          <w:color w:val="010202"/>
          <w:spacing w:val="-6"/>
          <w:sz w:val="24"/>
        </w:rPr>
        <w:t> </w:t>
      </w:r>
      <w:r>
        <w:rPr>
          <w:color w:val="010202"/>
          <w:sz w:val="24"/>
        </w:rPr>
        <w:t>to</w:t>
      </w:r>
      <w:r>
        <w:rPr>
          <w:color w:val="010202"/>
          <w:spacing w:val="-6"/>
          <w:sz w:val="24"/>
        </w:rPr>
        <w:t> </w:t>
      </w:r>
      <w:r>
        <w:rPr>
          <w:color w:val="010202"/>
          <w:sz w:val="24"/>
        </w:rPr>
        <w:t>the</w:t>
      </w:r>
      <w:r>
        <w:rPr>
          <w:color w:val="010202"/>
          <w:spacing w:val="-6"/>
          <w:sz w:val="24"/>
        </w:rPr>
        <w:t> </w:t>
      </w:r>
      <w:r>
        <w:rPr>
          <w:color w:val="010202"/>
          <w:sz w:val="24"/>
        </w:rPr>
        <w:t>Management</w:t>
      </w:r>
      <w:r>
        <w:rPr>
          <w:color w:val="010202"/>
          <w:spacing w:val="-6"/>
          <w:sz w:val="24"/>
        </w:rPr>
        <w:t> </w:t>
      </w:r>
      <w:r>
        <w:rPr>
          <w:color w:val="010202"/>
          <w:sz w:val="24"/>
        </w:rPr>
        <w:t>Committee</w:t>
      </w:r>
      <w:r>
        <w:rPr>
          <w:color w:val="010202"/>
          <w:spacing w:val="-6"/>
          <w:sz w:val="24"/>
        </w:rPr>
        <w:t> </w:t>
      </w:r>
      <w:r>
        <w:rPr>
          <w:color w:val="010202"/>
          <w:sz w:val="24"/>
        </w:rPr>
        <w:t>and</w:t>
      </w:r>
      <w:r>
        <w:rPr>
          <w:color w:val="010202"/>
          <w:spacing w:val="-6"/>
          <w:sz w:val="24"/>
        </w:rPr>
        <w:t> </w:t>
      </w:r>
      <w:r>
        <w:rPr>
          <w:color w:val="010202"/>
          <w:sz w:val="24"/>
        </w:rPr>
        <w:t>meeting</w:t>
      </w:r>
      <w:r>
        <w:rPr>
          <w:color w:val="010202"/>
          <w:spacing w:val="-6"/>
          <w:sz w:val="24"/>
        </w:rPr>
        <w:t> </w:t>
      </w:r>
      <w:r>
        <w:rPr>
          <w:color w:val="010202"/>
          <w:sz w:val="24"/>
        </w:rPr>
        <w:t>legal obligations to the FCA and Company's House.</w:t>
      </w:r>
    </w:p>
    <w:p>
      <w:pPr>
        <w:pStyle w:val="ListParagraph"/>
        <w:numPr>
          <w:ilvl w:val="0"/>
          <w:numId w:val="2"/>
        </w:numPr>
        <w:tabs>
          <w:tab w:pos="384" w:val="left" w:leader="none"/>
        </w:tabs>
        <w:spacing w:line="293" w:lineRule="exact" w:before="0" w:after="0"/>
        <w:ind w:left="384" w:right="0" w:hanging="360"/>
        <w:jc w:val="left"/>
        <w:rPr>
          <w:rFonts w:ascii="Arial" w:hAnsi="Arial"/>
          <w:color w:val="010202"/>
          <w:sz w:val="24"/>
        </w:rPr>
      </w:pPr>
      <w:r>
        <w:rPr>
          <w:color w:val="010202"/>
          <w:sz w:val="24"/>
        </w:rPr>
        <w:t>Acting</w:t>
      </w:r>
      <w:r>
        <w:rPr>
          <w:color w:val="010202"/>
          <w:spacing w:val="-5"/>
          <w:sz w:val="24"/>
        </w:rPr>
        <w:t> </w:t>
      </w:r>
      <w:r>
        <w:rPr>
          <w:color w:val="010202"/>
          <w:sz w:val="24"/>
        </w:rPr>
        <w:t>as</w:t>
      </w:r>
      <w:r>
        <w:rPr>
          <w:color w:val="010202"/>
          <w:spacing w:val="-5"/>
          <w:sz w:val="24"/>
        </w:rPr>
        <w:t> </w:t>
      </w:r>
      <w:r>
        <w:rPr>
          <w:color w:val="010202"/>
          <w:sz w:val="24"/>
        </w:rPr>
        <w:t>a</w:t>
      </w:r>
      <w:r>
        <w:rPr>
          <w:color w:val="010202"/>
          <w:spacing w:val="-5"/>
          <w:sz w:val="24"/>
        </w:rPr>
        <w:t> </w:t>
      </w:r>
      <w:r>
        <w:rPr>
          <w:color w:val="010202"/>
          <w:sz w:val="24"/>
        </w:rPr>
        <w:t>Secretary</w:t>
      </w:r>
      <w:r>
        <w:rPr>
          <w:color w:val="010202"/>
          <w:spacing w:val="-4"/>
          <w:sz w:val="24"/>
        </w:rPr>
        <w:t> </w:t>
      </w:r>
      <w:r>
        <w:rPr>
          <w:color w:val="010202"/>
          <w:sz w:val="24"/>
        </w:rPr>
        <w:t>of</w:t>
      </w:r>
      <w:r>
        <w:rPr>
          <w:color w:val="010202"/>
          <w:spacing w:val="-5"/>
          <w:sz w:val="24"/>
        </w:rPr>
        <w:t> </w:t>
      </w:r>
      <w:r>
        <w:rPr>
          <w:color w:val="010202"/>
          <w:sz w:val="24"/>
        </w:rPr>
        <w:t>the</w:t>
      </w:r>
      <w:r>
        <w:rPr>
          <w:color w:val="010202"/>
          <w:spacing w:val="-5"/>
          <w:sz w:val="24"/>
        </w:rPr>
        <w:t> </w:t>
      </w:r>
      <w:r>
        <w:rPr>
          <w:color w:val="010202"/>
          <w:sz w:val="24"/>
        </w:rPr>
        <w:t>Friends</w:t>
      </w:r>
      <w:r>
        <w:rPr>
          <w:color w:val="010202"/>
          <w:spacing w:val="-5"/>
          <w:sz w:val="24"/>
        </w:rPr>
        <w:t> </w:t>
      </w:r>
      <w:r>
        <w:rPr>
          <w:color w:val="010202"/>
          <w:sz w:val="24"/>
        </w:rPr>
        <w:t>of</w:t>
      </w:r>
      <w:r>
        <w:rPr>
          <w:color w:val="010202"/>
          <w:spacing w:val="-4"/>
          <w:sz w:val="24"/>
        </w:rPr>
        <w:t> </w:t>
      </w:r>
      <w:r>
        <w:rPr>
          <w:color w:val="010202"/>
          <w:sz w:val="24"/>
        </w:rPr>
        <w:t>the</w:t>
      </w:r>
      <w:r>
        <w:rPr>
          <w:color w:val="010202"/>
          <w:spacing w:val="-5"/>
          <w:sz w:val="24"/>
        </w:rPr>
        <w:t> </w:t>
      </w:r>
      <w:r>
        <w:rPr>
          <w:color w:val="010202"/>
          <w:sz w:val="24"/>
        </w:rPr>
        <w:t>Morning</w:t>
      </w:r>
      <w:r>
        <w:rPr>
          <w:color w:val="010202"/>
          <w:spacing w:val="-5"/>
          <w:sz w:val="24"/>
        </w:rPr>
        <w:t> </w:t>
      </w:r>
      <w:r>
        <w:rPr>
          <w:color w:val="010202"/>
          <w:sz w:val="24"/>
        </w:rPr>
        <w:t>Star</w:t>
      </w:r>
      <w:r>
        <w:rPr>
          <w:color w:val="010202"/>
          <w:spacing w:val="-5"/>
          <w:sz w:val="24"/>
        </w:rPr>
        <w:t> </w:t>
      </w:r>
      <w:r>
        <w:rPr>
          <w:color w:val="010202"/>
          <w:sz w:val="24"/>
        </w:rPr>
        <w:t>Society</w:t>
      </w:r>
      <w:r>
        <w:rPr>
          <w:color w:val="010202"/>
          <w:spacing w:val="-5"/>
          <w:sz w:val="24"/>
        </w:rPr>
        <w:t> </w:t>
      </w:r>
      <w:r>
        <w:rPr>
          <w:color w:val="010202"/>
          <w:sz w:val="24"/>
        </w:rPr>
        <w:t>(the</w:t>
      </w:r>
      <w:r>
        <w:rPr>
          <w:color w:val="010202"/>
          <w:spacing w:val="-5"/>
          <w:sz w:val="24"/>
        </w:rPr>
        <w:t> </w:t>
      </w:r>
      <w:r>
        <w:rPr>
          <w:color w:val="010202"/>
          <w:sz w:val="24"/>
        </w:rPr>
        <w:t>501</w:t>
      </w:r>
      <w:r>
        <w:rPr>
          <w:color w:val="010202"/>
          <w:spacing w:val="-5"/>
          <w:sz w:val="24"/>
        </w:rPr>
        <w:t> </w:t>
      </w:r>
      <w:r>
        <w:rPr>
          <w:color w:val="010202"/>
          <w:spacing w:val="-2"/>
          <w:sz w:val="24"/>
        </w:rPr>
        <w:t>Club).</w:t>
      </w:r>
    </w:p>
    <w:p>
      <w:pPr>
        <w:pStyle w:val="Heading2"/>
        <w:spacing w:before="292"/>
      </w:pPr>
      <w:r>
        <w:rPr>
          <w:color w:val="010202"/>
        </w:rPr>
        <w:t>Project</w:t>
      </w:r>
      <w:r>
        <w:rPr>
          <w:color w:val="010202"/>
          <w:spacing w:val="-14"/>
        </w:rPr>
        <w:t> </w:t>
      </w:r>
      <w:r>
        <w:rPr>
          <w:color w:val="010202"/>
        </w:rPr>
        <w:t>management</w:t>
      </w:r>
      <w:r>
        <w:rPr>
          <w:color w:val="010202"/>
          <w:spacing w:val="-13"/>
        </w:rPr>
        <w:t> </w:t>
      </w:r>
      <w:r>
        <w:rPr>
          <w:color w:val="010202"/>
        </w:rPr>
        <w:t>and</w:t>
      </w:r>
      <w:r>
        <w:rPr>
          <w:color w:val="010202"/>
          <w:spacing w:val="-13"/>
        </w:rPr>
        <w:t> </w:t>
      </w:r>
      <w:r>
        <w:rPr>
          <w:color w:val="010202"/>
        </w:rPr>
        <w:t>implementation</w:t>
      </w:r>
      <w:r>
        <w:rPr>
          <w:color w:val="010202"/>
          <w:spacing w:val="-13"/>
        </w:rPr>
        <w:t> </w:t>
      </w:r>
      <w:r>
        <w:rPr>
          <w:color w:val="010202"/>
          <w:spacing w:val="-2"/>
        </w:rPr>
        <w:t>including:</w:t>
      </w:r>
    </w:p>
    <w:p>
      <w:pPr>
        <w:pStyle w:val="ListParagraph"/>
        <w:numPr>
          <w:ilvl w:val="0"/>
          <w:numId w:val="2"/>
        </w:numPr>
        <w:tabs>
          <w:tab w:pos="384" w:val="left" w:leader="none"/>
        </w:tabs>
        <w:spacing w:line="240" w:lineRule="auto" w:before="0" w:after="0"/>
        <w:ind w:left="384" w:right="0" w:hanging="360"/>
        <w:jc w:val="left"/>
        <w:rPr>
          <w:rFonts w:ascii="Arial" w:hAnsi="Arial"/>
          <w:color w:val="010202"/>
          <w:sz w:val="24"/>
        </w:rPr>
      </w:pPr>
      <w:r>
        <w:rPr>
          <w:color w:val="010202"/>
          <w:sz w:val="24"/>
        </w:rPr>
        <w:t>Managing</w:t>
      </w:r>
      <w:r>
        <w:rPr>
          <w:color w:val="010202"/>
          <w:spacing w:val="-7"/>
          <w:sz w:val="24"/>
        </w:rPr>
        <w:t> </w:t>
      </w:r>
      <w:r>
        <w:rPr>
          <w:color w:val="010202"/>
          <w:sz w:val="24"/>
        </w:rPr>
        <w:t>specific</w:t>
      </w:r>
      <w:r>
        <w:rPr>
          <w:color w:val="010202"/>
          <w:spacing w:val="-6"/>
          <w:sz w:val="24"/>
        </w:rPr>
        <w:t> </w:t>
      </w:r>
      <w:r>
        <w:rPr>
          <w:color w:val="010202"/>
          <w:sz w:val="24"/>
        </w:rPr>
        <w:t>projects</w:t>
      </w:r>
      <w:r>
        <w:rPr>
          <w:color w:val="010202"/>
          <w:spacing w:val="-7"/>
          <w:sz w:val="24"/>
        </w:rPr>
        <w:t> </w:t>
      </w:r>
      <w:r>
        <w:rPr>
          <w:color w:val="010202"/>
          <w:sz w:val="24"/>
        </w:rPr>
        <w:t>as</w:t>
      </w:r>
      <w:r>
        <w:rPr>
          <w:color w:val="010202"/>
          <w:spacing w:val="-6"/>
          <w:sz w:val="24"/>
        </w:rPr>
        <w:t> </w:t>
      </w:r>
      <w:r>
        <w:rPr>
          <w:color w:val="010202"/>
          <w:sz w:val="24"/>
        </w:rPr>
        <w:t>agreed</w:t>
      </w:r>
      <w:r>
        <w:rPr>
          <w:color w:val="010202"/>
          <w:spacing w:val="-7"/>
          <w:sz w:val="24"/>
        </w:rPr>
        <w:t> </w:t>
      </w:r>
      <w:r>
        <w:rPr>
          <w:color w:val="010202"/>
          <w:sz w:val="24"/>
        </w:rPr>
        <w:t>by</w:t>
      </w:r>
      <w:r>
        <w:rPr>
          <w:color w:val="010202"/>
          <w:spacing w:val="-6"/>
          <w:sz w:val="24"/>
        </w:rPr>
        <w:t> </w:t>
      </w:r>
      <w:r>
        <w:rPr>
          <w:color w:val="010202"/>
          <w:sz w:val="24"/>
        </w:rPr>
        <w:t>the</w:t>
      </w:r>
      <w:r>
        <w:rPr>
          <w:color w:val="010202"/>
          <w:spacing w:val="-6"/>
          <w:sz w:val="24"/>
        </w:rPr>
        <w:t> </w:t>
      </w:r>
      <w:r>
        <w:rPr>
          <w:color w:val="010202"/>
          <w:sz w:val="24"/>
        </w:rPr>
        <w:t>Management</w:t>
      </w:r>
      <w:r>
        <w:rPr>
          <w:color w:val="010202"/>
          <w:spacing w:val="-7"/>
          <w:sz w:val="24"/>
        </w:rPr>
        <w:t> </w:t>
      </w:r>
      <w:r>
        <w:rPr>
          <w:color w:val="010202"/>
          <w:spacing w:val="-2"/>
          <w:sz w:val="24"/>
        </w:rPr>
        <w:t>Committee</w:t>
      </w:r>
    </w:p>
    <w:p>
      <w:pPr>
        <w:pStyle w:val="ListParagraph"/>
        <w:numPr>
          <w:ilvl w:val="0"/>
          <w:numId w:val="2"/>
        </w:numPr>
        <w:tabs>
          <w:tab w:pos="384" w:val="left" w:leader="none"/>
        </w:tabs>
        <w:spacing w:line="240" w:lineRule="auto" w:before="0" w:after="0"/>
        <w:ind w:left="384" w:right="184" w:hanging="360"/>
        <w:jc w:val="left"/>
        <w:rPr>
          <w:rFonts w:ascii="Arial" w:hAnsi="Arial"/>
          <w:color w:val="010202"/>
          <w:sz w:val="24"/>
        </w:rPr>
      </w:pPr>
      <w:r>
        <w:rPr>
          <w:color w:val="010202"/>
          <w:sz w:val="24"/>
        </w:rPr>
        <w:t>Maintaining</w:t>
      </w:r>
      <w:r>
        <w:rPr>
          <w:color w:val="010202"/>
          <w:spacing w:val="-4"/>
          <w:sz w:val="24"/>
        </w:rPr>
        <w:t> </w:t>
      </w:r>
      <w:r>
        <w:rPr>
          <w:color w:val="010202"/>
          <w:sz w:val="24"/>
        </w:rPr>
        <w:t>the</w:t>
      </w:r>
      <w:r>
        <w:rPr>
          <w:color w:val="010202"/>
          <w:spacing w:val="-4"/>
          <w:sz w:val="24"/>
        </w:rPr>
        <w:t> </w:t>
      </w:r>
      <w:r>
        <w:rPr>
          <w:color w:val="010202"/>
          <w:sz w:val="24"/>
        </w:rPr>
        <w:t>ethos</w:t>
      </w:r>
      <w:r>
        <w:rPr>
          <w:color w:val="010202"/>
          <w:spacing w:val="-4"/>
          <w:sz w:val="24"/>
        </w:rPr>
        <w:t> </w:t>
      </w:r>
      <w:r>
        <w:rPr>
          <w:color w:val="010202"/>
          <w:sz w:val="24"/>
        </w:rPr>
        <w:t>and</w:t>
      </w:r>
      <w:r>
        <w:rPr>
          <w:color w:val="010202"/>
          <w:spacing w:val="-4"/>
          <w:sz w:val="24"/>
        </w:rPr>
        <w:t> </w:t>
      </w:r>
      <w:r>
        <w:rPr>
          <w:color w:val="010202"/>
          <w:sz w:val="24"/>
        </w:rPr>
        <w:t>culture</w:t>
      </w:r>
      <w:r>
        <w:rPr>
          <w:color w:val="010202"/>
          <w:spacing w:val="-4"/>
          <w:sz w:val="24"/>
        </w:rPr>
        <w:t> </w:t>
      </w:r>
      <w:r>
        <w:rPr>
          <w:color w:val="010202"/>
          <w:sz w:val="24"/>
        </w:rPr>
        <w:t>of</w:t>
      </w:r>
      <w:r>
        <w:rPr>
          <w:color w:val="010202"/>
          <w:spacing w:val="-4"/>
          <w:sz w:val="24"/>
        </w:rPr>
        <w:t> </w:t>
      </w:r>
      <w:r>
        <w:rPr>
          <w:color w:val="010202"/>
          <w:sz w:val="24"/>
        </w:rPr>
        <w:t>the</w:t>
      </w:r>
      <w:r>
        <w:rPr>
          <w:color w:val="010202"/>
          <w:spacing w:val="-4"/>
          <w:sz w:val="24"/>
        </w:rPr>
        <w:t> </w:t>
      </w:r>
      <w:r>
        <w:rPr>
          <w:color w:val="010202"/>
          <w:sz w:val="24"/>
        </w:rPr>
        <w:t>organisation</w:t>
      </w:r>
      <w:r>
        <w:rPr>
          <w:color w:val="010202"/>
          <w:spacing w:val="-4"/>
          <w:sz w:val="24"/>
        </w:rPr>
        <w:t> </w:t>
      </w:r>
      <w:r>
        <w:rPr>
          <w:color w:val="010202"/>
          <w:sz w:val="24"/>
        </w:rPr>
        <w:t>both</w:t>
      </w:r>
      <w:r>
        <w:rPr>
          <w:color w:val="010202"/>
          <w:spacing w:val="-4"/>
          <w:sz w:val="24"/>
        </w:rPr>
        <w:t> </w:t>
      </w:r>
      <w:r>
        <w:rPr>
          <w:color w:val="010202"/>
          <w:sz w:val="24"/>
        </w:rPr>
        <w:t>internally,</w:t>
      </w:r>
      <w:r>
        <w:rPr>
          <w:color w:val="010202"/>
          <w:spacing w:val="-4"/>
          <w:sz w:val="24"/>
        </w:rPr>
        <w:t> </w:t>
      </w:r>
      <w:r>
        <w:rPr>
          <w:color w:val="010202"/>
          <w:sz w:val="24"/>
        </w:rPr>
        <w:t>within</w:t>
      </w:r>
      <w:r>
        <w:rPr>
          <w:color w:val="010202"/>
          <w:spacing w:val="-4"/>
          <w:sz w:val="24"/>
        </w:rPr>
        <w:t> </w:t>
      </w:r>
      <w:r>
        <w:rPr>
          <w:color w:val="010202"/>
          <w:sz w:val="24"/>
        </w:rPr>
        <w:t>the</w:t>
      </w:r>
      <w:r>
        <w:rPr>
          <w:color w:val="010202"/>
          <w:spacing w:val="-4"/>
          <w:sz w:val="24"/>
        </w:rPr>
        <w:t> </w:t>
      </w:r>
      <w:r>
        <w:rPr>
          <w:color w:val="010202"/>
          <w:sz w:val="24"/>
        </w:rPr>
        <w:t>labour movement and with other campaigning groups</w:t>
      </w:r>
    </w:p>
    <w:p>
      <w:pPr>
        <w:pStyle w:val="ListParagraph"/>
        <w:numPr>
          <w:ilvl w:val="0"/>
          <w:numId w:val="2"/>
        </w:numPr>
        <w:tabs>
          <w:tab w:pos="384" w:val="left" w:leader="none"/>
        </w:tabs>
        <w:spacing w:line="293" w:lineRule="exact" w:before="0" w:after="0"/>
        <w:ind w:left="384" w:right="0" w:hanging="360"/>
        <w:jc w:val="left"/>
        <w:rPr>
          <w:rFonts w:ascii="Arial" w:hAnsi="Arial"/>
          <w:color w:val="010202"/>
          <w:sz w:val="24"/>
        </w:rPr>
      </w:pPr>
      <w:r>
        <w:rPr>
          <w:color w:val="010202"/>
          <w:sz w:val="24"/>
        </w:rPr>
        <w:t>Managing</w:t>
      </w:r>
      <w:r>
        <w:rPr>
          <w:color w:val="010202"/>
          <w:spacing w:val="-7"/>
          <w:sz w:val="24"/>
        </w:rPr>
        <w:t> </w:t>
      </w:r>
      <w:r>
        <w:rPr>
          <w:color w:val="010202"/>
          <w:sz w:val="24"/>
        </w:rPr>
        <w:t>the</w:t>
      </w:r>
      <w:r>
        <w:rPr>
          <w:color w:val="010202"/>
          <w:spacing w:val="-4"/>
          <w:sz w:val="24"/>
        </w:rPr>
        <w:t> </w:t>
      </w:r>
      <w:r>
        <w:rPr>
          <w:color w:val="010202"/>
          <w:sz w:val="24"/>
        </w:rPr>
        <w:t>overall</w:t>
      </w:r>
      <w:r>
        <w:rPr>
          <w:color w:val="010202"/>
          <w:spacing w:val="-4"/>
          <w:sz w:val="24"/>
        </w:rPr>
        <w:t> </w:t>
      </w:r>
      <w:r>
        <w:rPr>
          <w:color w:val="010202"/>
          <w:sz w:val="24"/>
        </w:rPr>
        <w:t>day</w:t>
      </w:r>
      <w:r>
        <w:rPr>
          <w:color w:val="010202"/>
          <w:spacing w:val="-4"/>
          <w:sz w:val="24"/>
        </w:rPr>
        <w:t> </w:t>
      </w:r>
      <w:r>
        <w:rPr>
          <w:color w:val="010202"/>
          <w:sz w:val="24"/>
        </w:rPr>
        <w:t>to</w:t>
      </w:r>
      <w:r>
        <w:rPr>
          <w:color w:val="010202"/>
          <w:spacing w:val="-5"/>
          <w:sz w:val="24"/>
        </w:rPr>
        <w:t> </w:t>
      </w:r>
      <w:r>
        <w:rPr>
          <w:color w:val="010202"/>
          <w:sz w:val="24"/>
        </w:rPr>
        <w:t>day</w:t>
      </w:r>
      <w:r>
        <w:rPr>
          <w:color w:val="010202"/>
          <w:spacing w:val="-4"/>
          <w:sz w:val="24"/>
        </w:rPr>
        <w:t> </w:t>
      </w:r>
      <w:r>
        <w:rPr>
          <w:color w:val="010202"/>
          <w:sz w:val="24"/>
        </w:rPr>
        <w:t>running</w:t>
      </w:r>
      <w:r>
        <w:rPr>
          <w:color w:val="010202"/>
          <w:spacing w:val="-4"/>
          <w:sz w:val="24"/>
        </w:rPr>
        <w:t> </w:t>
      </w:r>
      <w:r>
        <w:rPr>
          <w:color w:val="010202"/>
          <w:sz w:val="24"/>
        </w:rPr>
        <w:t>of</w:t>
      </w:r>
      <w:r>
        <w:rPr>
          <w:color w:val="010202"/>
          <w:spacing w:val="-4"/>
          <w:sz w:val="24"/>
        </w:rPr>
        <w:t> </w:t>
      </w:r>
      <w:r>
        <w:rPr>
          <w:color w:val="010202"/>
          <w:sz w:val="24"/>
        </w:rPr>
        <w:t>the</w:t>
      </w:r>
      <w:r>
        <w:rPr>
          <w:color w:val="010202"/>
          <w:spacing w:val="-4"/>
          <w:sz w:val="24"/>
        </w:rPr>
        <w:t> </w:t>
      </w:r>
      <w:r>
        <w:rPr>
          <w:color w:val="010202"/>
          <w:spacing w:val="-2"/>
          <w:sz w:val="24"/>
        </w:rPr>
        <w:t>office</w:t>
      </w:r>
    </w:p>
    <w:p>
      <w:pPr>
        <w:pStyle w:val="ListParagraph"/>
        <w:numPr>
          <w:ilvl w:val="0"/>
          <w:numId w:val="2"/>
        </w:numPr>
        <w:tabs>
          <w:tab w:pos="384" w:val="left" w:leader="none"/>
        </w:tabs>
        <w:spacing w:line="240" w:lineRule="auto" w:before="0" w:after="0"/>
        <w:ind w:left="384" w:right="625" w:hanging="360"/>
        <w:jc w:val="left"/>
        <w:rPr>
          <w:rFonts w:ascii="Arial" w:hAnsi="Arial"/>
          <w:color w:val="010202"/>
          <w:sz w:val="24"/>
        </w:rPr>
      </w:pPr>
      <w:r>
        <w:rPr>
          <w:color w:val="010202"/>
          <w:sz w:val="24"/>
        </w:rPr>
        <w:t>Reporting</w:t>
      </w:r>
      <w:r>
        <w:rPr>
          <w:color w:val="010202"/>
          <w:spacing w:val="-5"/>
          <w:sz w:val="24"/>
        </w:rPr>
        <w:t> </w:t>
      </w:r>
      <w:r>
        <w:rPr>
          <w:color w:val="010202"/>
          <w:sz w:val="24"/>
        </w:rPr>
        <w:t>regularly</w:t>
      </w:r>
      <w:r>
        <w:rPr>
          <w:color w:val="010202"/>
          <w:spacing w:val="-5"/>
          <w:sz w:val="24"/>
        </w:rPr>
        <w:t> </w:t>
      </w:r>
      <w:r>
        <w:rPr>
          <w:color w:val="010202"/>
          <w:sz w:val="24"/>
        </w:rPr>
        <w:t>to</w:t>
      </w:r>
      <w:r>
        <w:rPr>
          <w:color w:val="010202"/>
          <w:spacing w:val="-5"/>
          <w:sz w:val="24"/>
        </w:rPr>
        <w:t> </w:t>
      </w:r>
      <w:r>
        <w:rPr>
          <w:color w:val="010202"/>
          <w:sz w:val="24"/>
        </w:rPr>
        <w:t>the</w:t>
      </w:r>
      <w:r>
        <w:rPr>
          <w:color w:val="010202"/>
          <w:spacing w:val="-5"/>
          <w:sz w:val="24"/>
        </w:rPr>
        <w:t> </w:t>
      </w:r>
      <w:r>
        <w:rPr>
          <w:color w:val="010202"/>
          <w:sz w:val="24"/>
        </w:rPr>
        <w:t>Management</w:t>
      </w:r>
      <w:r>
        <w:rPr>
          <w:color w:val="010202"/>
          <w:spacing w:val="-5"/>
          <w:sz w:val="24"/>
        </w:rPr>
        <w:t> </w:t>
      </w:r>
      <w:r>
        <w:rPr>
          <w:color w:val="010202"/>
          <w:sz w:val="24"/>
        </w:rPr>
        <w:t>Committee</w:t>
      </w:r>
      <w:r>
        <w:rPr>
          <w:color w:val="010202"/>
          <w:spacing w:val="-5"/>
          <w:sz w:val="24"/>
        </w:rPr>
        <w:t> </w:t>
      </w:r>
      <w:r>
        <w:rPr>
          <w:color w:val="010202"/>
          <w:sz w:val="24"/>
        </w:rPr>
        <w:t>and</w:t>
      </w:r>
      <w:r>
        <w:rPr>
          <w:color w:val="010202"/>
          <w:spacing w:val="-5"/>
          <w:sz w:val="24"/>
        </w:rPr>
        <w:t> </w:t>
      </w:r>
      <w:r>
        <w:rPr>
          <w:color w:val="010202"/>
          <w:sz w:val="24"/>
        </w:rPr>
        <w:t>to</w:t>
      </w:r>
      <w:r>
        <w:rPr>
          <w:color w:val="010202"/>
          <w:spacing w:val="-5"/>
          <w:sz w:val="24"/>
        </w:rPr>
        <w:t> </w:t>
      </w:r>
      <w:r>
        <w:rPr>
          <w:color w:val="010202"/>
          <w:sz w:val="24"/>
        </w:rPr>
        <w:t>the</w:t>
      </w:r>
      <w:r>
        <w:rPr>
          <w:color w:val="010202"/>
          <w:spacing w:val="-5"/>
          <w:sz w:val="24"/>
        </w:rPr>
        <w:t> </w:t>
      </w:r>
      <w:r>
        <w:rPr>
          <w:color w:val="010202"/>
          <w:sz w:val="24"/>
        </w:rPr>
        <w:t>Finance</w:t>
      </w:r>
      <w:r>
        <w:rPr>
          <w:color w:val="010202"/>
          <w:spacing w:val="-4"/>
          <w:sz w:val="24"/>
        </w:rPr>
        <w:t> </w:t>
      </w:r>
      <w:r>
        <w:rPr>
          <w:color w:val="010202"/>
          <w:sz w:val="24"/>
        </w:rPr>
        <w:t>and</w:t>
      </w:r>
      <w:r>
        <w:rPr>
          <w:color w:val="010202"/>
          <w:spacing w:val="-5"/>
          <w:sz w:val="24"/>
        </w:rPr>
        <w:t> </w:t>
      </w:r>
      <w:r>
        <w:rPr>
          <w:color w:val="010202"/>
          <w:sz w:val="24"/>
        </w:rPr>
        <w:t>Review Committee and taking follow up action as required</w:t>
      </w:r>
    </w:p>
    <w:p>
      <w:pPr>
        <w:pStyle w:val="BodyText"/>
      </w:pPr>
    </w:p>
    <w:p>
      <w:pPr>
        <w:pStyle w:val="Heading2"/>
      </w:pPr>
      <w:r>
        <w:rPr>
          <w:color w:val="010202"/>
        </w:rPr>
        <w:t>Premises</w:t>
      </w:r>
      <w:r>
        <w:rPr>
          <w:color w:val="010202"/>
          <w:spacing w:val="-8"/>
        </w:rPr>
        <w:t> </w:t>
      </w:r>
      <w:r>
        <w:rPr>
          <w:color w:val="010202"/>
        </w:rPr>
        <w:t>and</w:t>
      </w:r>
      <w:r>
        <w:rPr>
          <w:color w:val="010202"/>
          <w:spacing w:val="-7"/>
        </w:rPr>
        <w:t> </w:t>
      </w:r>
      <w:r>
        <w:rPr>
          <w:color w:val="010202"/>
        </w:rPr>
        <w:t>contract</w:t>
      </w:r>
      <w:r>
        <w:rPr>
          <w:color w:val="010202"/>
          <w:spacing w:val="-7"/>
        </w:rPr>
        <w:t> </w:t>
      </w:r>
      <w:r>
        <w:rPr>
          <w:color w:val="010202"/>
        </w:rPr>
        <w:t>management</w:t>
      </w:r>
      <w:r>
        <w:rPr>
          <w:color w:val="010202"/>
          <w:spacing w:val="-7"/>
        </w:rPr>
        <w:t> </w:t>
      </w:r>
      <w:r>
        <w:rPr>
          <w:color w:val="010202"/>
          <w:spacing w:val="-2"/>
        </w:rPr>
        <w:t>including:</w:t>
      </w:r>
    </w:p>
    <w:p>
      <w:pPr>
        <w:pStyle w:val="ListParagraph"/>
        <w:numPr>
          <w:ilvl w:val="0"/>
          <w:numId w:val="2"/>
        </w:numPr>
        <w:tabs>
          <w:tab w:pos="244" w:val="left" w:leader="none"/>
          <w:tab w:pos="404" w:val="left" w:leader="none"/>
        </w:tabs>
        <w:spacing w:line="240" w:lineRule="auto" w:before="0" w:after="0"/>
        <w:ind w:left="404" w:right="596" w:hanging="360"/>
        <w:jc w:val="left"/>
        <w:rPr>
          <w:rFonts w:ascii="Arial" w:hAnsi="Arial"/>
          <w:color w:val="010202"/>
          <w:sz w:val="24"/>
        </w:rPr>
      </w:pPr>
      <w:r>
        <w:rPr>
          <w:color w:val="010202"/>
          <w:sz w:val="24"/>
        </w:rPr>
        <w:t>Managing</w:t>
      </w:r>
      <w:r>
        <w:rPr>
          <w:color w:val="010202"/>
          <w:spacing w:val="-5"/>
          <w:sz w:val="24"/>
        </w:rPr>
        <w:t> </w:t>
      </w:r>
      <w:r>
        <w:rPr>
          <w:color w:val="010202"/>
          <w:sz w:val="24"/>
        </w:rPr>
        <w:t>contracts</w:t>
      </w:r>
      <w:r>
        <w:rPr>
          <w:color w:val="010202"/>
          <w:spacing w:val="-5"/>
          <w:sz w:val="24"/>
        </w:rPr>
        <w:t> </w:t>
      </w:r>
      <w:r>
        <w:rPr>
          <w:color w:val="010202"/>
          <w:sz w:val="24"/>
        </w:rPr>
        <w:t>and</w:t>
      </w:r>
      <w:r>
        <w:rPr>
          <w:color w:val="010202"/>
          <w:spacing w:val="-5"/>
          <w:sz w:val="24"/>
        </w:rPr>
        <w:t> </w:t>
      </w:r>
      <w:r>
        <w:rPr>
          <w:color w:val="010202"/>
          <w:sz w:val="24"/>
        </w:rPr>
        <w:t>ongoing</w:t>
      </w:r>
      <w:r>
        <w:rPr>
          <w:color w:val="010202"/>
          <w:spacing w:val="-5"/>
          <w:sz w:val="24"/>
        </w:rPr>
        <w:t> </w:t>
      </w:r>
      <w:r>
        <w:rPr>
          <w:color w:val="010202"/>
          <w:sz w:val="24"/>
        </w:rPr>
        <w:t>relationships</w:t>
      </w:r>
      <w:r>
        <w:rPr>
          <w:color w:val="010202"/>
          <w:spacing w:val="-5"/>
          <w:sz w:val="24"/>
        </w:rPr>
        <w:t> </w:t>
      </w:r>
      <w:r>
        <w:rPr>
          <w:color w:val="010202"/>
          <w:sz w:val="24"/>
        </w:rPr>
        <w:t>with</w:t>
      </w:r>
      <w:r>
        <w:rPr>
          <w:color w:val="010202"/>
          <w:spacing w:val="-5"/>
          <w:sz w:val="24"/>
        </w:rPr>
        <w:t> </w:t>
      </w:r>
      <w:r>
        <w:rPr>
          <w:color w:val="010202"/>
          <w:sz w:val="24"/>
        </w:rPr>
        <w:t>external</w:t>
      </w:r>
      <w:r>
        <w:rPr>
          <w:color w:val="010202"/>
          <w:spacing w:val="-5"/>
          <w:sz w:val="24"/>
        </w:rPr>
        <w:t> </w:t>
      </w:r>
      <w:r>
        <w:rPr>
          <w:color w:val="010202"/>
          <w:sz w:val="24"/>
        </w:rPr>
        <w:t>suppliers</w:t>
      </w:r>
      <w:r>
        <w:rPr>
          <w:color w:val="010202"/>
          <w:spacing w:val="-5"/>
          <w:sz w:val="24"/>
        </w:rPr>
        <w:t> </w:t>
      </w:r>
      <w:r>
        <w:rPr>
          <w:color w:val="010202"/>
          <w:sz w:val="24"/>
        </w:rPr>
        <w:t>to</w:t>
      </w:r>
      <w:r>
        <w:rPr>
          <w:color w:val="010202"/>
          <w:spacing w:val="-5"/>
          <w:sz w:val="24"/>
        </w:rPr>
        <w:t> </w:t>
      </w:r>
      <w:r>
        <w:rPr>
          <w:color w:val="010202"/>
          <w:sz w:val="24"/>
        </w:rPr>
        <w:t>ensure</w:t>
      </w:r>
      <w:r>
        <w:rPr>
          <w:color w:val="010202"/>
          <w:spacing w:val="-5"/>
          <w:sz w:val="24"/>
        </w:rPr>
        <w:t> </w:t>
      </w:r>
      <w:r>
        <w:rPr>
          <w:color w:val="010202"/>
          <w:sz w:val="24"/>
        </w:rPr>
        <w:t>best </w:t>
      </w:r>
      <w:r>
        <w:rPr>
          <w:color w:val="010202"/>
          <w:spacing w:val="-2"/>
          <w:sz w:val="24"/>
        </w:rPr>
        <w:t>value</w:t>
      </w:r>
    </w:p>
    <w:p>
      <w:pPr>
        <w:pStyle w:val="ListParagraph"/>
        <w:numPr>
          <w:ilvl w:val="0"/>
          <w:numId w:val="2"/>
        </w:numPr>
        <w:tabs>
          <w:tab w:pos="244" w:val="left" w:leader="none"/>
          <w:tab w:pos="404" w:val="left" w:leader="none"/>
        </w:tabs>
        <w:spacing w:line="240" w:lineRule="auto" w:before="0" w:after="0"/>
        <w:ind w:left="404" w:right="404" w:hanging="360"/>
        <w:jc w:val="left"/>
        <w:rPr>
          <w:rFonts w:ascii="Arial" w:hAnsi="Arial"/>
          <w:color w:val="010202"/>
          <w:sz w:val="24"/>
        </w:rPr>
      </w:pPr>
      <w:r>
        <w:rPr>
          <w:color w:val="010202"/>
          <w:sz w:val="24"/>
        </w:rPr>
        <w:t>Managing</w:t>
      </w:r>
      <w:r>
        <w:rPr>
          <w:color w:val="010202"/>
          <w:spacing w:val="-4"/>
          <w:sz w:val="24"/>
        </w:rPr>
        <w:t> </w:t>
      </w:r>
      <w:r>
        <w:rPr>
          <w:color w:val="010202"/>
          <w:sz w:val="24"/>
        </w:rPr>
        <w:t>the</w:t>
      </w:r>
      <w:r>
        <w:rPr>
          <w:color w:val="010202"/>
          <w:spacing w:val="-4"/>
          <w:sz w:val="24"/>
        </w:rPr>
        <w:t> </w:t>
      </w:r>
      <w:r>
        <w:rPr>
          <w:color w:val="010202"/>
          <w:sz w:val="24"/>
        </w:rPr>
        <w:t>premises,</w:t>
      </w:r>
      <w:r>
        <w:rPr>
          <w:color w:val="010202"/>
          <w:spacing w:val="-4"/>
          <w:sz w:val="24"/>
        </w:rPr>
        <w:t> </w:t>
      </w:r>
      <w:r>
        <w:rPr>
          <w:color w:val="010202"/>
          <w:sz w:val="24"/>
        </w:rPr>
        <w:t>liaising</w:t>
      </w:r>
      <w:r>
        <w:rPr>
          <w:color w:val="010202"/>
          <w:spacing w:val="-4"/>
          <w:sz w:val="24"/>
        </w:rPr>
        <w:t> </w:t>
      </w:r>
      <w:r>
        <w:rPr>
          <w:color w:val="010202"/>
          <w:sz w:val="24"/>
        </w:rPr>
        <w:t>with</w:t>
      </w:r>
      <w:r>
        <w:rPr>
          <w:color w:val="010202"/>
          <w:spacing w:val="-4"/>
          <w:sz w:val="24"/>
        </w:rPr>
        <w:t> </w:t>
      </w:r>
      <w:r>
        <w:rPr>
          <w:color w:val="010202"/>
          <w:sz w:val="24"/>
        </w:rPr>
        <w:t>landlords</w:t>
      </w:r>
      <w:r>
        <w:rPr>
          <w:color w:val="010202"/>
          <w:spacing w:val="-4"/>
          <w:sz w:val="24"/>
        </w:rPr>
        <w:t> </w:t>
      </w:r>
      <w:r>
        <w:rPr>
          <w:color w:val="010202"/>
          <w:sz w:val="24"/>
        </w:rPr>
        <w:t>as</w:t>
      </w:r>
      <w:r>
        <w:rPr>
          <w:color w:val="010202"/>
          <w:spacing w:val="-4"/>
          <w:sz w:val="24"/>
        </w:rPr>
        <w:t> </w:t>
      </w:r>
      <w:r>
        <w:rPr>
          <w:color w:val="010202"/>
          <w:sz w:val="24"/>
        </w:rPr>
        <w:t>required,</w:t>
      </w:r>
      <w:r>
        <w:rPr>
          <w:color w:val="010202"/>
          <w:spacing w:val="-4"/>
          <w:sz w:val="24"/>
        </w:rPr>
        <w:t> </w:t>
      </w:r>
      <w:r>
        <w:rPr>
          <w:color w:val="010202"/>
          <w:sz w:val="24"/>
        </w:rPr>
        <w:t>and</w:t>
      </w:r>
      <w:r>
        <w:rPr>
          <w:color w:val="010202"/>
          <w:spacing w:val="-6"/>
          <w:sz w:val="24"/>
        </w:rPr>
        <w:t> </w:t>
      </w:r>
      <w:r>
        <w:rPr>
          <w:color w:val="010202"/>
          <w:sz w:val="24"/>
        </w:rPr>
        <w:t>ensuring</w:t>
      </w:r>
      <w:r>
        <w:rPr>
          <w:color w:val="010202"/>
          <w:spacing w:val="-4"/>
          <w:sz w:val="24"/>
        </w:rPr>
        <w:t> </w:t>
      </w:r>
      <w:r>
        <w:rPr>
          <w:color w:val="010202"/>
          <w:sz w:val="24"/>
        </w:rPr>
        <w:t>all</w:t>
      </w:r>
      <w:r>
        <w:rPr>
          <w:color w:val="010202"/>
          <w:spacing w:val="-4"/>
          <w:sz w:val="24"/>
        </w:rPr>
        <w:t> </w:t>
      </w:r>
      <w:r>
        <w:rPr>
          <w:color w:val="010202"/>
          <w:sz w:val="24"/>
        </w:rPr>
        <w:t>health</w:t>
      </w:r>
      <w:r>
        <w:rPr>
          <w:color w:val="010202"/>
          <w:spacing w:val="-4"/>
          <w:sz w:val="24"/>
        </w:rPr>
        <w:t> </w:t>
      </w:r>
      <w:r>
        <w:rPr>
          <w:color w:val="010202"/>
          <w:sz w:val="24"/>
        </w:rPr>
        <w:t>and safety requirements are met.</w:t>
      </w:r>
    </w:p>
    <w:p>
      <w:pPr>
        <w:pStyle w:val="ListParagraph"/>
        <w:numPr>
          <w:ilvl w:val="0"/>
          <w:numId w:val="2"/>
        </w:numPr>
        <w:tabs>
          <w:tab w:pos="404" w:val="left" w:leader="none"/>
        </w:tabs>
        <w:spacing w:line="293" w:lineRule="exact" w:before="0" w:after="0"/>
        <w:ind w:left="404" w:right="0" w:hanging="360"/>
        <w:jc w:val="left"/>
        <w:rPr>
          <w:rFonts w:ascii="Arial" w:hAnsi="Arial"/>
          <w:color w:val="010202"/>
          <w:sz w:val="24"/>
        </w:rPr>
      </w:pPr>
      <w:r>
        <w:rPr>
          <w:color w:val="010202"/>
          <w:sz w:val="24"/>
        </w:rPr>
        <w:t>Any</w:t>
      </w:r>
      <w:r>
        <w:rPr>
          <w:color w:val="010202"/>
          <w:spacing w:val="-6"/>
          <w:sz w:val="24"/>
        </w:rPr>
        <w:t> </w:t>
      </w:r>
      <w:r>
        <w:rPr>
          <w:color w:val="010202"/>
          <w:sz w:val="24"/>
        </w:rPr>
        <w:t>other</w:t>
      </w:r>
      <w:r>
        <w:rPr>
          <w:color w:val="010202"/>
          <w:spacing w:val="-3"/>
          <w:sz w:val="24"/>
        </w:rPr>
        <w:t> </w:t>
      </w:r>
      <w:r>
        <w:rPr>
          <w:color w:val="010202"/>
          <w:sz w:val="24"/>
        </w:rPr>
        <w:t>duties</w:t>
      </w:r>
      <w:r>
        <w:rPr>
          <w:color w:val="010202"/>
          <w:spacing w:val="-4"/>
          <w:sz w:val="24"/>
        </w:rPr>
        <w:t> </w:t>
      </w:r>
      <w:r>
        <w:rPr>
          <w:color w:val="010202"/>
          <w:sz w:val="24"/>
        </w:rPr>
        <w:t>which</w:t>
      </w:r>
      <w:r>
        <w:rPr>
          <w:color w:val="010202"/>
          <w:spacing w:val="-3"/>
          <w:sz w:val="24"/>
        </w:rPr>
        <w:t> </w:t>
      </w:r>
      <w:r>
        <w:rPr>
          <w:color w:val="010202"/>
          <w:sz w:val="24"/>
        </w:rPr>
        <w:t>may</w:t>
      </w:r>
      <w:r>
        <w:rPr>
          <w:color w:val="010202"/>
          <w:spacing w:val="-3"/>
          <w:sz w:val="24"/>
        </w:rPr>
        <w:t> </w:t>
      </w:r>
      <w:r>
        <w:rPr>
          <w:color w:val="010202"/>
          <w:sz w:val="24"/>
        </w:rPr>
        <w:t>arise</w:t>
      </w:r>
      <w:r>
        <w:rPr>
          <w:color w:val="010202"/>
          <w:spacing w:val="-4"/>
          <w:sz w:val="24"/>
        </w:rPr>
        <w:t> </w:t>
      </w:r>
      <w:r>
        <w:rPr>
          <w:color w:val="010202"/>
          <w:sz w:val="24"/>
        </w:rPr>
        <w:t>commensurate</w:t>
      </w:r>
      <w:r>
        <w:rPr>
          <w:color w:val="010202"/>
          <w:spacing w:val="-3"/>
          <w:sz w:val="24"/>
        </w:rPr>
        <w:t> </w:t>
      </w:r>
      <w:r>
        <w:rPr>
          <w:color w:val="010202"/>
          <w:sz w:val="24"/>
        </w:rPr>
        <w:t>with</w:t>
      </w:r>
      <w:r>
        <w:rPr>
          <w:color w:val="010202"/>
          <w:spacing w:val="-3"/>
          <w:sz w:val="24"/>
        </w:rPr>
        <w:t> </w:t>
      </w:r>
      <w:r>
        <w:rPr>
          <w:color w:val="010202"/>
          <w:sz w:val="24"/>
        </w:rPr>
        <w:t>your</w:t>
      </w:r>
      <w:r>
        <w:rPr>
          <w:color w:val="010202"/>
          <w:spacing w:val="-4"/>
          <w:sz w:val="24"/>
        </w:rPr>
        <w:t> </w:t>
      </w:r>
      <w:r>
        <w:rPr>
          <w:color w:val="010202"/>
          <w:sz w:val="24"/>
        </w:rPr>
        <w:t>level</w:t>
      </w:r>
      <w:r>
        <w:rPr>
          <w:color w:val="010202"/>
          <w:spacing w:val="-3"/>
          <w:sz w:val="24"/>
        </w:rPr>
        <w:t> </w:t>
      </w:r>
      <w:r>
        <w:rPr>
          <w:color w:val="010202"/>
          <w:sz w:val="24"/>
        </w:rPr>
        <w:t>of</w:t>
      </w:r>
      <w:r>
        <w:rPr>
          <w:color w:val="010202"/>
          <w:spacing w:val="-4"/>
          <w:sz w:val="24"/>
        </w:rPr>
        <w:t> </w:t>
      </w:r>
      <w:r>
        <w:rPr>
          <w:color w:val="010202"/>
          <w:spacing w:val="-2"/>
          <w:sz w:val="24"/>
        </w:rPr>
        <w:t>responsibility</w:t>
      </w:r>
    </w:p>
    <w:p>
      <w:pPr>
        <w:pStyle w:val="ListParagraph"/>
        <w:spacing w:after="0" w:line="293" w:lineRule="exact"/>
        <w:jc w:val="left"/>
        <w:rPr>
          <w:rFonts w:ascii="Arial" w:hAnsi="Arial"/>
          <w:sz w:val="24"/>
        </w:rPr>
        <w:sectPr>
          <w:pgSz w:w="11910" w:h="16840"/>
          <w:pgMar w:header="898" w:footer="1550" w:top="3180" w:bottom="1780" w:left="1417" w:right="1417"/>
        </w:sectPr>
      </w:pPr>
    </w:p>
    <w:p>
      <w:pPr>
        <w:spacing w:before="149"/>
        <w:ind w:left="24" w:right="0" w:firstLine="0"/>
        <w:jc w:val="left"/>
        <w:rPr>
          <w:b/>
          <w:sz w:val="28"/>
        </w:rPr>
      </w:pPr>
      <w:r>
        <w:rPr>
          <w:b/>
          <w:color w:val="010202"/>
          <w:sz w:val="28"/>
        </w:rPr>
        <w:t>PERSON</w:t>
      </w:r>
      <w:r>
        <w:rPr>
          <w:b/>
          <w:color w:val="010202"/>
          <w:spacing w:val="-1"/>
          <w:sz w:val="28"/>
        </w:rPr>
        <w:t> </w:t>
      </w:r>
      <w:r>
        <w:rPr>
          <w:b/>
          <w:color w:val="010202"/>
          <w:spacing w:val="-2"/>
          <w:sz w:val="28"/>
        </w:rPr>
        <w:t>SPECIFICATION</w:t>
      </w:r>
    </w:p>
    <w:p>
      <w:pPr>
        <w:pStyle w:val="BodyText"/>
        <w:spacing w:before="50"/>
        <w:rPr>
          <w:b/>
          <w:sz w:val="20"/>
        </w:rPr>
      </w:pPr>
    </w:p>
    <w:tbl>
      <w:tblPr>
        <w:tblW w:w="0" w:type="auto"/>
        <w:jc w:val="left"/>
        <w:tblInd w:w="27" w:type="dxa"/>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CellMar>
          <w:top w:w="0" w:type="dxa"/>
          <w:left w:w="0" w:type="dxa"/>
          <w:bottom w:w="0" w:type="dxa"/>
          <w:right w:w="0" w:type="dxa"/>
        </w:tblCellMar>
        <w:tblLook w:val="01E0"/>
      </w:tblPr>
      <w:tblGrid>
        <w:gridCol w:w="2123"/>
        <w:gridCol w:w="4624"/>
        <w:gridCol w:w="1110"/>
        <w:gridCol w:w="1156"/>
      </w:tblGrid>
      <w:tr>
        <w:trPr>
          <w:trHeight w:val="291" w:hRule="atLeast"/>
        </w:trPr>
        <w:tc>
          <w:tcPr>
            <w:tcW w:w="2123" w:type="dxa"/>
          </w:tcPr>
          <w:p>
            <w:pPr>
              <w:pStyle w:val="TableParagraph"/>
              <w:spacing w:line="272" w:lineRule="exact"/>
              <w:rPr>
                <w:b/>
                <w:sz w:val="24"/>
              </w:rPr>
            </w:pPr>
            <w:r>
              <w:rPr>
                <w:b/>
                <w:color w:val="010202"/>
                <w:spacing w:val="-2"/>
                <w:sz w:val="24"/>
              </w:rPr>
              <w:t>Attributes</w:t>
            </w:r>
          </w:p>
        </w:tc>
        <w:tc>
          <w:tcPr>
            <w:tcW w:w="4624" w:type="dxa"/>
          </w:tcPr>
          <w:p>
            <w:pPr>
              <w:pStyle w:val="TableParagraph"/>
              <w:ind w:left="0"/>
              <w:rPr>
                <w:rFonts w:ascii="Times New Roman"/>
                <w:sz w:val="20"/>
              </w:rPr>
            </w:pPr>
          </w:p>
        </w:tc>
        <w:tc>
          <w:tcPr>
            <w:tcW w:w="1110" w:type="dxa"/>
          </w:tcPr>
          <w:p>
            <w:pPr>
              <w:pStyle w:val="TableParagraph"/>
              <w:spacing w:line="272" w:lineRule="exact"/>
              <w:ind w:left="2"/>
              <w:rPr>
                <w:b/>
                <w:sz w:val="24"/>
              </w:rPr>
            </w:pPr>
            <w:r>
              <w:rPr>
                <w:b/>
                <w:color w:val="010202"/>
                <w:spacing w:val="-2"/>
                <w:sz w:val="24"/>
              </w:rPr>
              <w:t>Essential</w:t>
            </w:r>
          </w:p>
        </w:tc>
        <w:tc>
          <w:tcPr>
            <w:tcW w:w="1156" w:type="dxa"/>
          </w:tcPr>
          <w:p>
            <w:pPr>
              <w:pStyle w:val="TableParagraph"/>
              <w:spacing w:line="272" w:lineRule="exact"/>
              <w:rPr>
                <w:b/>
                <w:sz w:val="24"/>
              </w:rPr>
            </w:pPr>
            <w:r>
              <w:rPr>
                <w:b/>
                <w:color w:val="010202"/>
                <w:spacing w:val="-2"/>
                <w:sz w:val="24"/>
              </w:rPr>
              <w:t>Desirable</w:t>
            </w:r>
          </w:p>
        </w:tc>
      </w:tr>
      <w:tr>
        <w:trPr>
          <w:trHeight w:val="4095" w:hRule="atLeast"/>
        </w:trPr>
        <w:tc>
          <w:tcPr>
            <w:tcW w:w="2123" w:type="dxa"/>
            <w:tcBorders>
              <w:bottom w:val="nil"/>
            </w:tcBorders>
          </w:tcPr>
          <w:p>
            <w:pPr>
              <w:pStyle w:val="TableParagraph"/>
              <w:rPr>
                <w:b/>
                <w:sz w:val="24"/>
              </w:rPr>
            </w:pPr>
            <w:r>
              <w:rPr>
                <w:b/>
                <w:color w:val="010202"/>
                <w:sz w:val="24"/>
              </w:rPr>
              <w:t>Personal</w:t>
            </w:r>
            <w:r>
              <w:rPr>
                <w:b/>
                <w:color w:val="010202"/>
                <w:spacing w:val="-8"/>
                <w:sz w:val="24"/>
              </w:rPr>
              <w:t> </w:t>
            </w:r>
            <w:r>
              <w:rPr>
                <w:b/>
                <w:color w:val="010202"/>
                <w:spacing w:val="-2"/>
                <w:sz w:val="24"/>
              </w:rPr>
              <w:t>qualities</w:t>
            </w:r>
          </w:p>
        </w:tc>
        <w:tc>
          <w:tcPr>
            <w:tcW w:w="4624" w:type="dxa"/>
            <w:tcBorders>
              <w:bottom w:val="nil"/>
            </w:tcBorders>
          </w:tcPr>
          <w:p>
            <w:pPr>
              <w:pStyle w:val="TableParagraph"/>
              <w:rPr>
                <w:sz w:val="24"/>
              </w:rPr>
            </w:pPr>
            <w:r>
              <w:rPr>
                <w:color w:val="010202"/>
                <w:sz w:val="24"/>
              </w:rPr>
              <w:t>Ability</w:t>
            </w:r>
            <w:r>
              <w:rPr>
                <w:color w:val="010202"/>
                <w:spacing w:val="-6"/>
                <w:sz w:val="24"/>
              </w:rPr>
              <w:t> </w:t>
            </w:r>
            <w:r>
              <w:rPr>
                <w:color w:val="010202"/>
                <w:sz w:val="24"/>
              </w:rPr>
              <w:t>to</w:t>
            </w:r>
            <w:r>
              <w:rPr>
                <w:color w:val="010202"/>
                <w:spacing w:val="-6"/>
                <w:sz w:val="24"/>
              </w:rPr>
              <w:t> </w:t>
            </w:r>
            <w:r>
              <w:rPr>
                <w:color w:val="010202"/>
                <w:sz w:val="24"/>
              </w:rPr>
              <w:t>lead</w:t>
            </w:r>
            <w:r>
              <w:rPr>
                <w:color w:val="010202"/>
                <w:spacing w:val="-6"/>
                <w:sz w:val="24"/>
              </w:rPr>
              <w:t> </w:t>
            </w:r>
            <w:r>
              <w:rPr>
                <w:color w:val="010202"/>
                <w:sz w:val="24"/>
              </w:rPr>
              <w:t>by</w:t>
            </w:r>
            <w:r>
              <w:rPr>
                <w:color w:val="010202"/>
                <w:spacing w:val="-6"/>
                <w:sz w:val="24"/>
              </w:rPr>
              <w:t> </w:t>
            </w:r>
            <w:r>
              <w:rPr>
                <w:color w:val="010202"/>
                <w:sz w:val="24"/>
              </w:rPr>
              <w:t>example</w:t>
            </w:r>
            <w:r>
              <w:rPr>
                <w:color w:val="010202"/>
                <w:spacing w:val="-6"/>
                <w:sz w:val="24"/>
              </w:rPr>
              <w:t> </w:t>
            </w:r>
            <w:r>
              <w:rPr>
                <w:color w:val="010202"/>
                <w:sz w:val="24"/>
              </w:rPr>
              <w:t>and</w:t>
            </w:r>
            <w:r>
              <w:rPr>
                <w:color w:val="010202"/>
                <w:spacing w:val="-6"/>
                <w:sz w:val="24"/>
              </w:rPr>
              <w:t> </w:t>
            </w:r>
            <w:r>
              <w:rPr>
                <w:color w:val="010202"/>
                <w:sz w:val="24"/>
              </w:rPr>
              <w:t>with</w:t>
            </w:r>
            <w:r>
              <w:rPr>
                <w:color w:val="010202"/>
                <w:spacing w:val="-6"/>
                <w:sz w:val="24"/>
              </w:rPr>
              <w:t> </w:t>
            </w:r>
            <w:r>
              <w:rPr>
                <w:color w:val="010202"/>
                <w:sz w:val="24"/>
              </w:rPr>
              <w:t>integrity Effective communicator</w:t>
            </w:r>
          </w:p>
          <w:p>
            <w:pPr>
              <w:pStyle w:val="TableParagraph"/>
              <w:rPr>
                <w:sz w:val="24"/>
              </w:rPr>
            </w:pPr>
            <w:r>
              <w:rPr>
                <w:color w:val="010202"/>
                <w:sz w:val="24"/>
              </w:rPr>
              <w:t>Ability</w:t>
            </w:r>
            <w:r>
              <w:rPr>
                <w:color w:val="010202"/>
                <w:spacing w:val="-7"/>
                <w:sz w:val="24"/>
              </w:rPr>
              <w:t> </w:t>
            </w:r>
            <w:r>
              <w:rPr>
                <w:color w:val="010202"/>
                <w:sz w:val="24"/>
              </w:rPr>
              <w:t>to</w:t>
            </w:r>
            <w:r>
              <w:rPr>
                <w:color w:val="010202"/>
                <w:spacing w:val="-7"/>
                <w:sz w:val="24"/>
              </w:rPr>
              <w:t> </w:t>
            </w:r>
            <w:r>
              <w:rPr>
                <w:color w:val="010202"/>
                <w:sz w:val="24"/>
              </w:rPr>
              <w:t>work</w:t>
            </w:r>
            <w:r>
              <w:rPr>
                <w:color w:val="010202"/>
                <w:spacing w:val="-7"/>
                <w:sz w:val="24"/>
              </w:rPr>
              <w:t> </w:t>
            </w:r>
            <w:r>
              <w:rPr>
                <w:color w:val="010202"/>
                <w:sz w:val="24"/>
              </w:rPr>
              <w:t>under</w:t>
            </w:r>
            <w:r>
              <w:rPr>
                <w:color w:val="010202"/>
                <w:spacing w:val="-7"/>
                <w:sz w:val="24"/>
              </w:rPr>
              <w:t> </w:t>
            </w:r>
            <w:r>
              <w:rPr>
                <w:color w:val="010202"/>
                <w:sz w:val="24"/>
              </w:rPr>
              <w:t>pressure</w:t>
            </w:r>
            <w:r>
              <w:rPr>
                <w:color w:val="010202"/>
                <w:spacing w:val="-7"/>
                <w:sz w:val="24"/>
              </w:rPr>
              <w:t> </w:t>
            </w:r>
            <w:r>
              <w:rPr>
                <w:color w:val="010202"/>
                <w:sz w:val="24"/>
              </w:rPr>
              <w:t>and</w:t>
            </w:r>
            <w:r>
              <w:rPr>
                <w:color w:val="010202"/>
                <w:spacing w:val="-7"/>
                <w:sz w:val="24"/>
              </w:rPr>
              <w:t> </w:t>
            </w:r>
            <w:r>
              <w:rPr>
                <w:color w:val="010202"/>
                <w:sz w:val="24"/>
              </w:rPr>
              <w:t>meet </w:t>
            </w:r>
            <w:r>
              <w:rPr>
                <w:color w:val="010202"/>
                <w:spacing w:val="-2"/>
                <w:sz w:val="24"/>
              </w:rPr>
              <w:t>deadlines</w:t>
            </w:r>
          </w:p>
          <w:p>
            <w:pPr>
              <w:pStyle w:val="TableParagraph"/>
              <w:spacing w:line="293" w:lineRule="exact"/>
              <w:rPr>
                <w:sz w:val="24"/>
              </w:rPr>
            </w:pPr>
            <w:r>
              <w:rPr>
                <w:color w:val="010202"/>
                <w:sz w:val="24"/>
              </w:rPr>
              <w:t>Work</w:t>
            </w:r>
            <w:r>
              <w:rPr>
                <w:color w:val="010202"/>
                <w:spacing w:val="-2"/>
                <w:sz w:val="24"/>
              </w:rPr>
              <w:t> </w:t>
            </w:r>
            <w:r>
              <w:rPr>
                <w:color w:val="010202"/>
                <w:sz w:val="24"/>
              </w:rPr>
              <w:t>as</w:t>
            </w:r>
            <w:r>
              <w:rPr>
                <w:color w:val="010202"/>
                <w:spacing w:val="-2"/>
                <w:sz w:val="24"/>
              </w:rPr>
              <w:t> </w:t>
            </w:r>
            <w:r>
              <w:rPr>
                <w:color w:val="010202"/>
                <w:sz w:val="24"/>
              </w:rPr>
              <w:t>part</w:t>
            </w:r>
            <w:r>
              <w:rPr>
                <w:color w:val="010202"/>
                <w:spacing w:val="-2"/>
                <w:sz w:val="24"/>
              </w:rPr>
              <w:t> </w:t>
            </w:r>
            <w:r>
              <w:rPr>
                <w:color w:val="010202"/>
                <w:sz w:val="24"/>
              </w:rPr>
              <w:t>of</w:t>
            </w:r>
            <w:r>
              <w:rPr>
                <w:color w:val="010202"/>
                <w:spacing w:val="-2"/>
                <w:sz w:val="24"/>
              </w:rPr>
              <w:t> </w:t>
            </w:r>
            <w:r>
              <w:rPr>
                <w:color w:val="010202"/>
                <w:sz w:val="24"/>
              </w:rPr>
              <w:t>a</w:t>
            </w:r>
            <w:r>
              <w:rPr>
                <w:color w:val="010202"/>
                <w:spacing w:val="-2"/>
                <w:sz w:val="24"/>
              </w:rPr>
              <w:t> </w:t>
            </w:r>
            <w:r>
              <w:rPr>
                <w:color w:val="010202"/>
                <w:spacing w:val="-4"/>
                <w:sz w:val="24"/>
              </w:rPr>
              <w:t>team</w:t>
            </w:r>
          </w:p>
          <w:p>
            <w:pPr>
              <w:pStyle w:val="TableParagraph"/>
              <w:rPr>
                <w:sz w:val="24"/>
              </w:rPr>
            </w:pPr>
            <w:r>
              <w:rPr>
                <w:color w:val="010202"/>
                <w:sz w:val="24"/>
              </w:rPr>
              <w:t>Reliable,</w:t>
            </w:r>
            <w:r>
              <w:rPr>
                <w:color w:val="010202"/>
                <w:spacing w:val="-12"/>
                <w:sz w:val="24"/>
              </w:rPr>
              <w:t> </w:t>
            </w:r>
            <w:r>
              <w:rPr>
                <w:color w:val="010202"/>
                <w:sz w:val="24"/>
              </w:rPr>
              <w:t>self-motivated</w:t>
            </w:r>
            <w:r>
              <w:rPr>
                <w:color w:val="010202"/>
                <w:spacing w:val="-12"/>
                <w:sz w:val="24"/>
              </w:rPr>
              <w:t> </w:t>
            </w:r>
            <w:r>
              <w:rPr>
                <w:color w:val="010202"/>
                <w:sz w:val="24"/>
              </w:rPr>
              <w:t>and</w:t>
            </w:r>
            <w:r>
              <w:rPr>
                <w:color w:val="010202"/>
                <w:spacing w:val="-12"/>
                <w:sz w:val="24"/>
              </w:rPr>
              <w:t> </w:t>
            </w:r>
            <w:r>
              <w:rPr>
                <w:color w:val="010202"/>
                <w:sz w:val="24"/>
              </w:rPr>
              <w:t>target</w:t>
            </w:r>
            <w:r>
              <w:rPr>
                <w:color w:val="010202"/>
                <w:spacing w:val="-12"/>
                <w:sz w:val="24"/>
              </w:rPr>
              <w:t> </w:t>
            </w:r>
            <w:r>
              <w:rPr>
                <w:color w:val="010202"/>
                <w:sz w:val="24"/>
              </w:rPr>
              <w:t>orientated Taking the initiative to resolve problems </w:t>
            </w:r>
            <w:r>
              <w:rPr>
                <w:color w:val="010202"/>
                <w:spacing w:val="-2"/>
                <w:sz w:val="24"/>
              </w:rPr>
              <w:t>effectively</w:t>
            </w:r>
          </w:p>
          <w:p>
            <w:pPr>
              <w:pStyle w:val="TableParagraph"/>
              <w:ind w:right="32"/>
              <w:rPr>
                <w:sz w:val="24"/>
              </w:rPr>
            </w:pPr>
            <w:r>
              <w:rPr>
                <w:color w:val="010202"/>
                <w:sz w:val="24"/>
              </w:rPr>
              <w:t>Commitment</w:t>
            </w:r>
            <w:r>
              <w:rPr>
                <w:color w:val="010202"/>
                <w:spacing w:val="-8"/>
                <w:sz w:val="24"/>
              </w:rPr>
              <w:t> </w:t>
            </w:r>
            <w:r>
              <w:rPr>
                <w:color w:val="010202"/>
                <w:sz w:val="24"/>
              </w:rPr>
              <w:t>to</w:t>
            </w:r>
            <w:r>
              <w:rPr>
                <w:color w:val="010202"/>
                <w:spacing w:val="-8"/>
                <w:sz w:val="24"/>
              </w:rPr>
              <w:t> </w:t>
            </w:r>
            <w:r>
              <w:rPr>
                <w:color w:val="010202"/>
                <w:sz w:val="24"/>
              </w:rPr>
              <w:t>the</w:t>
            </w:r>
            <w:r>
              <w:rPr>
                <w:color w:val="010202"/>
                <w:spacing w:val="-8"/>
                <w:sz w:val="24"/>
              </w:rPr>
              <w:t> </w:t>
            </w:r>
            <w:r>
              <w:rPr>
                <w:color w:val="010202"/>
                <w:sz w:val="24"/>
              </w:rPr>
              <w:t>objectives</w:t>
            </w:r>
            <w:r>
              <w:rPr>
                <w:color w:val="010202"/>
                <w:spacing w:val="-8"/>
                <w:sz w:val="24"/>
              </w:rPr>
              <w:t> </w:t>
            </w:r>
            <w:r>
              <w:rPr>
                <w:color w:val="010202"/>
                <w:sz w:val="24"/>
              </w:rPr>
              <w:t>and</w:t>
            </w:r>
            <w:r>
              <w:rPr>
                <w:color w:val="010202"/>
                <w:spacing w:val="-8"/>
                <w:sz w:val="24"/>
              </w:rPr>
              <w:t> </w:t>
            </w:r>
            <w:r>
              <w:rPr>
                <w:color w:val="010202"/>
                <w:sz w:val="24"/>
              </w:rPr>
              <w:t>values</w:t>
            </w:r>
            <w:r>
              <w:rPr>
                <w:color w:val="010202"/>
                <w:spacing w:val="-8"/>
                <w:sz w:val="24"/>
              </w:rPr>
              <w:t> </w:t>
            </w:r>
            <w:r>
              <w:rPr>
                <w:color w:val="010202"/>
                <w:sz w:val="24"/>
              </w:rPr>
              <w:t>of the Morning Star</w:t>
            </w:r>
          </w:p>
          <w:p>
            <w:pPr>
              <w:pStyle w:val="TableParagraph"/>
              <w:rPr>
                <w:sz w:val="24"/>
              </w:rPr>
            </w:pPr>
            <w:r>
              <w:rPr>
                <w:color w:val="010202"/>
                <w:sz w:val="24"/>
              </w:rPr>
              <w:t>Commitment</w:t>
            </w:r>
            <w:r>
              <w:rPr>
                <w:color w:val="010202"/>
                <w:spacing w:val="-12"/>
                <w:sz w:val="24"/>
              </w:rPr>
              <w:t> </w:t>
            </w:r>
            <w:r>
              <w:rPr>
                <w:color w:val="010202"/>
                <w:sz w:val="24"/>
              </w:rPr>
              <w:t>to</w:t>
            </w:r>
            <w:r>
              <w:rPr>
                <w:color w:val="010202"/>
                <w:spacing w:val="-12"/>
                <w:sz w:val="24"/>
              </w:rPr>
              <w:t> </w:t>
            </w:r>
            <w:r>
              <w:rPr>
                <w:color w:val="010202"/>
                <w:sz w:val="24"/>
              </w:rPr>
              <w:t>best</w:t>
            </w:r>
            <w:r>
              <w:rPr>
                <w:color w:val="010202"/>
                <w:spacing w:val="-12"/>
                <w:sz w:val="24"/>
              </w:rPr>
              <w:t> </w:t>
            </w:r>
            <w:r>
              <w:rPr>
                <w:color w:val="010202"/>
                <w:sz w:val="24"/>
              </w:rPr>
              <w:t>practice</w:t>
            </w:r>
            <w:r>
              <w:rPr>
                <w:color w:val="010202"/>
                <w:spacing w:val="-12"/>
                <w:sz w:val="24"/>
              </w:rPr>
              <w:t> </w:t>
            </w:r>
            <w:r>
              <w:rPr>
                <w:color w:val="010202"/>
                <w:sz w:val="24"/>
              </w:rPr>
              <w:t>employment relations and equal opportunities in the </w:t>
            </w:r>
            <w:r>
              <w:rPr>
                <w:color w:val="010202"/>
                <w:spacing w:val="-2"/>
                <w:sz w:val="24"/>
              </w:rPr>
              <w:t>workplace</w:t>
            </w:r>
          </w:p>
          <w:p>
            <w:pPr>
              <w:pStyle w:val="TableParagraph"/>
              <w:spacing w:line="268" w:lineRule="exact"/>
              <w:rPr>
                <w:sz w:val="24"/>
              </w:rPr>
            </w:pPr>
            <w:r>
              <w:rPr>
                <w:color w:val="010202"/>
                <w:sz w:val="24"/>
              </w:rPr>
              <w:t>Understanding</w:t>
            </w:r>
            <w:r>
              <w:rPr>
                <w:color w:val="010202"/>
                <w:spacing w:val="-8"/>
                <w:sz w:val="24"/>
              </w:rPr>
              <w:t> </w:t>
            </w:r>
            <w:r>
              <w:rPr>
                <w:color w:val="010202"/>
                <w:sz w:val="24"/>
              </w:rPr>
              <w:t>of</w:t>
            </w:r>
            <w:r>
              <w:rPr>
                <w:color w:val="010202"/>
                <w:spacing w:val="-8"/>
                <w:sz w:val="24"/>
              </w:rPr>
              <w:t> </w:t>
            </w:r>
            <w:r>
              <w:rPr>
                <w:color w:val="010202"/>
                <w:sz w:val="24"/>
              </w:rPr>
              <w:t>equality</w:t>
            </w:r>
            <w:r>
              <w:rPr>
                <w:color w:val="010202"/>
                <w:spacing w:val="-7"/>
                <w:sz w:val="24"/>
              </w:rPr>
              <w:t> </w:t>
            </w:r>
            <w:r>
              <w:rPr>
                <w:color w:val="010202"/>
                <w:spacing w:val="-2"/>
                <w:sz w:val="24"/>
              </w:rPr>
              <w:t>issues</w:t>
            </w:r>
          </w:p>
        </w:tc>
        <w:tc>
          <w:tcPr>
            <w:tcW w:w="1110" w:type="dxa"/>
            <w:tcBorders>
              <w:bottom w:val="nil"/>
            </w:tcBorders>
          </w:tcPr>
          <w:p>
            <w:pPr>
              <w:pStyle w:val="TableParagraph"/>
              <w:ind w:right="971"/>
              <w:jc w:val="both"/>
              <w:rPr>
                <w:sz w:val="24"/>
              </w:rPr>
            </w:pPr>
            <w:r>
              <w:rPr>
                <w:color w:val="010202"/>
                <w:spacing w:val="-10"/>
                <w:sz w:val="24"/>
              </w:rPr>
              <w:t>X X X X X X</w:t>
            </w:r>
          </w:p>
          <w:p>
            <w:pPr>
              <w:pStyle w:val="TableParagraph"/>
              <w:spacing w:before="292"/>
              <w:rPr>
                <w:sz w:val="24"/>
              </w:rPr>
            </w:pPr>
            <w:r>
              <w:rPr>
                <w:color w:val="010202"/>
                <w:spacing w:val="-10"/>
                <w:sz w:val="24"/>
              </w:rPr>
              <w:t>X</w:t>
            </w:r>
          </w:p>
          <w:p>
            <w:pPr>
              <w:pStyle w:val="TableParagraph"/>
              <w:ind w:left="0"/>
              <w:rPr>
                <w:b/>
                <w:sz w:val="24"/>
              </w:rPr>
            </w:pPr>
          </w:p>
          <w:p>
            <w:pPr>
              <w:pStyle w:val="TableParagraph"/>
              <w:ind w:right="964"/>
              <w:rPr>
                <w:sz w:val="24"/>
              </w:rPr>
            </w:pPr>
            <w:r>
              <w:rPr>
                <w:color w:val="010202"/>
                <w:spacing w:val="-10"/>
                <w:sz w:val="24"/>
              </w:rPr>
              <w:t>x X</w:t>
            </w:r>
          </w:p>
          <w:p>
            <w:pPr>
              <w:pStyle w:val="TableParagraph"/>
              <w:spacing w:before="293"/>
              <w:rPr>
                <w:sz w:val="24"/>
              </w:rPr>
            </w:pPr>
            <w:r>
              <w:rPr>
                <w:color w:val="010202"/>
                <w:spacing w:val="-10"/>
                <w:sz w:val="24"/>
              </w:rPr>
              <w:t>X</w:t>
            </w:r>
          </w:p>
        </w:tc>
        <w:tc>
          <w:tcPr>
            <w:tcW w:w="1156" w:type="dxa"/>
            <w:vMerge w:val="restart"/>
          </w:tcPr>
          <w:p>
            <w:pPr>
              <w:pStyle w:val="TableParagraph"/>
              <w:ind w:left="0"/>
              <w:rPr>
                <w:rFonts w:ascii="Times New Roman"/>
                <w:sz w:val="24"/>
              </w:rPr>
            </w:pPr>
          </w:p>
        </w:tc>
      </w:tr>
      <w:tr>
        <w:trPr>
          <w:trHeight w:val="558" w:hRule="atLeast"/>
        </w:trPr>
        <w:tc>
          <w:tcPr>
            <w:tcW w:w="2123" w:type="dxa"/>
            <w:tcBorders>
              <w:top w:val="nil"/>
            </w:tcBorders>
          </w:tcPr>
          <w:p>
            <w:pPr>
              <w:pStyle w:val="TableParagraph"/>
              <w:ind w:left="0"/>
              <w:rPr>
                <w:rFonts w:ascii="Times New Roman"/>
                <w:sz w:val="24"/>
              </w:rPr>
            </w:pPr>
          </w:p>
        </w:tc>
        <w:tc>
          <w:tcPr>
            <w:tcW w:w="4624" w:type="dxa"/>
            <w:tcBorders>
              <w:top w:val="nil"/>
            </w:tcBorders>
          </w:tcPr>
          <w:p>
            <w:pPr>
              <w:pStyle w:val="TableParagraph"/>
              <w:ind w:left="0"/>
              <w:rPr>
                <w:rFonts w:ascii="Times New Roman"/>
                <w:sz w:val="24"/>
              </w:rPr>
            </w:pPr>
          </w:p>
        </w:tc>
        <w:tc>
          <w:tcPr>
            <w:tcW w:w="1110" w:type="dxa"/>
            <w:tcBorders>
              <w:top w:val="nil"/>
            </w:tcBorders>
          </w:tcPr>
          <w:p>
            <w:pPr>
              <w:pStyle w:val="TableParagraph"/>
              <w:spacing w:line="288" w:lineRule="exact"/>
              <w:rPr>
                <w:sz w:val="24"/>
              </w:rPr>
            </w:pPr>
            <w:r>
              <w:rPr>
                <w:color w:val="010202"/>
                <w:spacing w:val="-10"/>
                <w:sz w:val="24"/>
              </w:rPr>
              <w:t>X</w:t>
            </w:r>
          </w:p>
        </w:tc>
        <w:tc>
          <w:tcPr>
            <w:tcW w:w="1156" w:type="dxa"/>
            <w:vMerge/>
            <w:tcBorders>
              <w:top w:val="nil"/>
            </w:tcBorders>
          </w:tcPr>
          <w:p>
            <w:pPr>
              <w:rPr>
                <w:sz w:val="2"/>
                <w:szCs w:val="2"/>
              </w:rPr>
            </w:pPr>
          </w:p>
        </w:tc>
      </w:tr>
      <w:tr>
        <w:trPr>
          <w:trHeight w:val="5857" w:hRule="atLeast"/>
        </w:trPr>
        <w:tc>
          <w:tcPr>
            <w:tcW w:w="2123" w:type="dxa"/>
          </w:tcPr>
          <w:p>
            <w:pPr>
              <w:pStyle w:val="TableParagraph"/>
              <w:rPr>
                <w:b/>
                <w:sz w:val="24"/>
              </w:rPr>
            </w:pPr>
            <w:r>
              <w:rPr>
                <w:b/>
                <w:color w:val="010202"/>
                <w:sz w:val="24"/>
              </w:rPr>
              <w:t>Skills and </w:t>
            </w:r>
            <w:r>
              <w:rPr>
                <w:b/>
                <w:color w:val="010202"/>
                <w:spacing w:val="-2"/>
                <w:sz w:val="24"/>
              </w:rPr>
              <w:t>Competencies</w:t>
            </w:r>
          </w:p>
        </w:tc>
        <w:tc>
          <w:tcPr>
            <w:tcW w:w="4624" w:type="dxa"/>
          </w:tcPr>
          <w:p>
            <w:pPr>
              <w:pStyle w:val="TableParagraph"/>
              <w:rPr>
                <w:sz w:val="24"/>
              </w:rPr>
            </w:pPr>
            <w:r>
              <w:rPr>
                <w:color w:val="010202"/>
                <w:sz w:val="24"/>
              </w:rPr>
              <w:t>Knowledge</w:t>
            </w:r>
            <w:r>
              <w:rPr>
                <w:color w:val="010202"/>
                <w:spacing w:val="-6"/>
                <w:sz w:val="24"/>
              </w:rPr>
              <w:t> </w:t>
            </w:r>
            <w:r>
              <w:rPr>
                <w:color w:val="010202"/>
                <w:sz w:val="24"/>
              </w:rPr>
              <w:t>and</w:t>
            </w:r>
            <w:r>
              <w:rPr>
                <w:color w:val="010202"/>
                <w:spacing w:val="-6"/>
                <w:sz w:val="24"/>
              </w:rPr>
              <w:t> </w:t>
            </w:r>
            <w:r>
              <w:rPr>
                <w:color w:val="010202"/>
                <w:sz w:val="24"/>
              </w:rPr>
              <w:t>experience</w:t>
            </w:r>
            <w:r>
              <w:rPr>
                <w:color w:val="010202"/>
                <w:spacing w:val="40"/>
                <w:sz w:val="24"/>
              </w:rPr>
              <w:t> </w:t>
            </w:r>
            <w:r>
              <w:rPr>
                <w:color w:val="010202"/>
                <w:sz w:val="24"/>
              </w:rPr>
              <w:t>of</w:t>
            </w:r>
            <w:r>
              <w:rPr>
                <w:color w:val="010202"/>
                <w:spacing w:val="-6"/>
                <w:sz w:val="24"/>
              </w:rPr>
              <w:t> </w:t>
            </w:r>
            <w:r>
              <w:rPr>
                <w:color w:val="010202"/>
                <w:sz w:val="24"/>
              </w:rPr>
              <w:t>the</w:t>
            </w:r>
            <w:r>
              <w:rPr>
                <w:color w:val="010202"/>
                <w:spacing w:val="-6"/>
                <w:sz w:val="24"/>
              </w:rPr>
              <w:t> </w:t>
            </w:r>
            <w:r>
              <w:rPr>
                <w:color w:val="010202"/>
                <w:sz w:val="24"/>
              </w:rPr>
              <w:t>trade</w:t>
            </w:r>
            <w:r>
              <w:rPr>
                <w:color w:val="010202"/>
                <w:spacing w:val="-6"/>
                <w:sz w:val="24"/>
              </w:rPr>
              <w:t> </w:t>
            </w:r>
            <w:r>
              <w:rPr>
                <w:color w:val="010202"/>
                <w:sz w:val="24"/>
              </w:rPr>
              <w:t>union and labour movement</w:t>
            </w:r>
          </w:p>
          <w:p>
            <w:pPr>
              <w:pStyle w:val="TableParagraph"/>
              <w:ind w:right="32"/>
              <w:rPr>
                <w:sz w:val="24"/>
              </w:rPr>
            </w:pPr>
            <w:r>
              <w:rPr>
                <w:color w:val="010202"/>
                <w:sz w:val="24"/>
              </w:rPr>
              <w:t>Excellent staff management, administrative and</w:t>
            </w:r>
            <w:r>
              <w:rPr>
                <w:color w:val="010202"/>
                <w:spacing w:val="-10"/>
                <w:sz w:val="24"/>
              </w:rPr>
              <w:t> </w:t>
            </w:r>
            <w:r>
              <w:rPr>
                <w:color w:val="010202"/>
                <w:sz w:val="24"/>
              </w:rPr>
              <w:t>organisational</w:t>
            </w:r>
            <w:r>
              <w:rPr>
                <w:color w:val="010202"/>
                <w:spacing w:val="-10"/>
                <w:sz w:val="24"/>
              </w:rPr>
              <w:t> </w:t>
            </w:r>
            <w:r>
              <w:rPr>
                <w:color w:val="010202"/>
                <w:sz w:val="24"/>
              </w:rPr>
              <w:t>skills</w:t>
            </w:r>
            <w:r>
              <w:rPr>
                <w:color w:val="010202"/>
                <w:spacing w:val="-10"/>
                <w:sz w:val="24"/>
              </w:rPr>
              <w:t> </w:t>
            </w:r>
            <w:r>
              <w:rPr>
                <w:color w:val="010202"/>
                <w:sz w:val="24"/>
              </w:rPr>
              <w:t>with</w:t>
            </w:r>
            <w:r>
              <w:rPr>
                <w:color w:val="010202"/>
                <w:spacing w:val="-10"/>
                <w:sz w:val="24"/>
              </w:rPr>
              <w:t> </w:t>
            </w:r>
            <w:r>
              <w:rPr>
                <w:color w:val="010202"/>
                <w:sz w:val="24"/>
              </w:rPr>
              <w:t>an</w:t>
            </w:r>
            <w:r>
              <w:rPr>
                <w:color w:val="010202"/>
                <w:spacing w:val="-10"/>
                <w:sz w:val="24"/>
              </w:rPr>
              <w:t> </w:t>
            </w:r>
            <w:r>
              <w:rPr>
                <w:color w:val="010202"/>
                <w:sz w:val="24"/>
              </w:rPr>
              <w:t>understanding of HR issues</w:t>
            </w:r>
          </w:p>
          <w:p>
            <w:pPr>
              <w:pStyle w:val="TableParagraph"/>
              <w:spacing w:line="293" w:lineRule="exact"/>
              <w:rPr>
                <w:sz w:val="24"/>
              </w:rPr>
            </w:pPr>
            <w:r>
              <w:rPr>
                <w:color w:val="010202"/>
                <w:sz w:val="24"/>
              </w:rPr>
              <w:t>Ability</w:t>
            </w:r>
            <w:r>
              <w:rPr>
                <w:color w:val="010202"/>
                <w:spacing w:val="-3"/>
                <w:sz w:val="24"/>
              </w:rPr>
              <w:t> </w:t>
            </w:r>
            <w:r>
              <w:rPr>
                <w:color w:val="010202"/>
                <w:sz w:val="24"/>
              </w:rPr>
              <w:t>to</w:t>
            </w:r>
            <w:r>
              <w:rPr>
                <w:color w:val="010202"/>
                <w:spacing w:val="-3"/>
                <w:sz w:val="24"/>
              </w:rPr>
              <w:t> </w:t>
            </w:r>
            <w:r>
              <w:rPr>
                <w:color w:val="010202"/>
                <w:sz w:val="24"/>
              </w:rPr>
              <w:t>write</w:t>
            </w:r>
            <w:r>
              <w:rPr>
                <w:color w:val="010202"/>
                <w:spacing w:val="-3"/>
                <w:sz w:val="24"/>
              </w:rPr>
              <w:t> </w:t>
            </w:r>
            <w:r>
              <w:rPr>
                <w:color w:val="010202"/>
                <w:sz w:val="24"/>
              </w:rPr>
              <w:t>reports</w:t>
            </w:r>
            <w:r>
              <w:rPr>
                <w:color w:val="010202"/>
                <w:spacing w:val="-3"/>
                <w:sz w:val="24"/>
              </w:rPr>
              <w:t> </w:t>
            </w:r>
            <w:r>
              <w:rPr>
                <w:color w:val="010202"/>
                <w:sz w:val="24"/>
              </w:rPr>
              <w:t>and</w:t>
            </w:r>
            <w:r>
              <w:rPr>
                <w:color w:val="010202"/>
                <w:spacing w:val="-2"/>
                <w:sz w:val="24"/>
              </w:rPr>
              <w:t> policies</w:t>
            </w:r>
          </w:p>
          <w:p>
            <w:pPr>
              <w:pStyle w:val="TableParagraph"/>
              <w:rPr>
                <w:sz w:val="24"/>
              </w:rPr>
            </w:pPr>
            <w:r>
              <w:rPr>
                <w:color w:val="010202"/>
                <w:sz w:val="24"/>
              </w:rPr>
              <w:t>Good</w:t>
            </w:r>
            <w:r>
              <w:rPr>
                <w:color w:val="010202"/>
                <w:spacing w:val="-9"/>
                <w:sz w:val="24"/>
              </w:rPr>
              <w:t> </w:t>
            </w:r>
            <w:r>
              <w:rPr>
                <w:color w:val="010202"/>
                <w:sz w:val="24"/>
              </w:rPr>
              <w:t>knowledge</w:t>
            </w:r>
            <w:r>
              <w:rPr>
                <w:color w:val="010202"/>
                <w:spacing w:val="-9"/>
                <w:sz w:val="24"/>
              </w:rPr>
              <w:t> </w:t>
            </w:r>
            <w:r>
              <w:rPr>
                <w:color w:val="010202"/>
                <w:sz w:val="24"/>
              </w:rPr>
              <w:t>of</w:t>
            </w:r>
            <w:r>
              <w:rPr>
                <w:color w:val="010202"/>
                <w:spacing w:val="-9"/>
                <w:sz w:val="24"/>
              </w:rPr>
              <w:t> </w:t>
            </w:r>
            <w:r>
              <w:rPr>
                <w:color w:val="010202"/>
                <w:sz w:val="24"/>
              </w:rPr>
              <w:t>the</w:t>
            </w:r>
            <w:r>
              <w:rPr>
                <w:color w:val="010202"/>
                <w:spacing w:val="-9"/>
                <w:sz w:val="24"/>
              </w:rPr>
              <w:t> </w:t>
            </w:r>
            <w:r>
              <w:rPr>
                <w:color w:val="010202"/>
                <w:sz w:val="24"/>
              </w:rPr>
              <w:t>changing</w:t>
            </w:r>
            <w:r>
              <w:rPr>
                <w:color w:val="010202"/>
                <w:spacing w:val="-9"/>
                <w:sz w:val="24"/>
              </w:rPr>
              <w:t> </w:t>
            </w:r>
            <w:r>
              <w:rPr>
                <w:color w:val="010202"/>
                <w:sz w:val="24"/>
              </w:rPr>
              <w:t>environment within the media sector and its impact on the Morning Star</w:t>
            </w:r>
          </w:p>
          <w:p>
            <w:pPr>
              <w:pStyle w:val="TableParagraph"/>
              <w:ind w:right="144"/>
              <w:rPr>
                <w:sz w:val="24"/>
              </w:rPr>
            </w:pPr>
            <w:r>
              <w:rPr>
                <w:color w:val="010202"/>
                <w:sz w:val="24"/>
              </w:rPr>
              <w:t>Knowledge and experience of sales Experience</w:t>
            </w:r>
            <w:r>
              <w:rPr>
                <w:color w:val="010202"/>
                <w:spacing w:val="-14"/>
                <w:sz w:val="24"/>
              </w:rPr>
              <w:t> </w:t>
            </w:r>
            <w:r>
              <w:rPr>
                <w:color w:val="010202"/>
                <w:sz w:val="24"/>
              </w:rPr>
              <w:t>of</w:t>
            </w:r>
            <w:r>
              <w:rPr>
                <w:color w:val="010202"/>
                <w:spacing w:val="-14"/>
                <w:sz w:val="24"/>
              </w:rPr>
              <w:t> </w:t>
            </w:r>
            <w:r>
              <w:rPr>
                <w:color w:val="010202"/>
                <w:sz w:val="24"/>
              </w:rPr>
              <w:t>writing/developing</w:t>
            </w:r>
            <w:r>
              <w:rPr>
                <w:color w:val="010202"/>
                <w:spacing w:val="-13"/>
                <w:sz w:val="24"/>
              </w:rPr>
              <w:t> </w:t>
            </w:r>
            <w:r>
              <w:rPr>
                <w:color w:val="010202"/>
                <w:sz w:val="24"/>
              </w:rPr>
              <w:t>and implementing a business plan</w:t>
            </w:r>
          </w:p>
          <w:p>
            <w:pPr>
              <w:pStyle w:val="TableParagraph"/>
              <w:spacing w:line="293" w:lineRule="exact"/>
              <w:rPr>
                <w:sz w:val="24"/>
              </w:rPr>
            </w:pPr>
            <w:r>
              <w:rPr>
                <w:color w:val="010202"/>
                <w:sz w:val="24"/>
              </w:rPr>
              <w:t>Project</w:t>
            </w:r>
            <w:r>
              <w:rPr>
                <w:color w:val="010202"/>
                <w:spacing w:val="-9"/>
                <w:sz w:val="24"/>
              </w:rPr>
              <w:t> </w:t>
            </w:r>
            <w:r>
              <w:rPr>
                <w:color w:val="010202"/>
                <w:sz w:val="24"/>
              </w:rPr>
              <w:t>management</w:t>
            </w:r>
            <w:r>
              <w:rPr>
                <w:color w:val="010202"/>
                <w:spacing w:val="-8"/>
                <w:sz w:val="24"/>
              </w:rPr>
              <w:t> </w:t>
            </w:r>
            <w:r>
              <w:rPr>
                <w:color w:val="010202"/>
                <w:spacing w:val="-2"/>
                <w:sz w:val="24"/>
              </w:rPr>
              <w:t>skills</w:t>
            </w:r>
          </w:p>
          <w:p>
            <w:pPr>
              <w:pStyle w:val="TableParagraph"/>
              <w:rPr>
                <w:sz w:val="24"/>
              </w:rPr>
            </w:pPr>
            <w:r>
              <w:rPr>
                <w:color w:val="010202"/>
                <w:sz w:val="24"/>
              </w:rPr>
              <w:t>Experience of managing financial systems Understanding</w:t>
            </w:r>
            <w:r>
              <w:rPr>
                <w:color w:val="010202"/>
                <w:spacing w:val="-7"/>
                <w:sz w:val="24"/>
              </w:rPr>
              <w:t> </w:t>
            </w:r>
            <w:r>
              <w:rPr>
                <w:color w:val="010202"/>
                <w:sz w:val="24"/>
              </w:rPr>
              <w:t>of</w:t>
            </w:r>
            <w:r>
              <w:rPr>
                <w:color w:val="010202"/>
                <w:spacing w:val="-7"/>
                <w:sz w:val="24"/>
              </w:rPr>
              <w:t> </w:t>
            </w:r>
            <w:r>
              <w:rPr>
                <w:color w:val="010202"/>
                <w:sz w:val="24"/>
              </w:rPr>
              <w:t>IT,</w:t>
            </w:r>
            <w:r>
              <w:rPr>
                <w:color w:val="010202"/>
                <w:spacing w:val="-7"/>
                <w:sz w:val="24"/>
              </w:rPr>
              <w:t> </w:t>
            </w:r>
            <w:r>
              <w:rPr>
                <w:color w:val="010202"/>
                <w:sz w:val="24"/>
              </w:rPr>
              <w:t>social</w:t>
            </w:r>
            <w:r>
              <w:rPr>
                <w:color w:val="010202"/>
                <w:spacing w:val="-7"/>
                <w:sz w:val="24"/>
              </w:rPr>
              <w:t> </w:t>
            </w:r>
            <w:r>
              <w:rPr>
                <w:color w:val="010202"/>
                <w:sz w:val="24"/>
              </w:rPr>
              <w:t>media</w:t>
            </w:r>
            <w:r>
              <w:rPr>
                <w:color w:val="010202"/>
                <w:spacing w:val="-7"/>
                <w:sz w:val="24"/>
              </w:rPr>
              <w:t> </w:t>
            </w:r>
            <w:r>
              <w:rPr>
                <w:color w:val="010202"/>
                <w:sz w:val="24"/>
              </w:rPr>
              <w:t>and</w:t>
            </w:r>
            <w:r>
              <w:rPr>
                <w:color w:val="010202"/>
                <w:spacing w:val="-7"/>
                <w:sz w:val="24"/>
              </w:rPr>
              <w:t> </w:t>
            </w:r>
            <w:r>
              <w:rPr>
                <w:color w:val="010202"/>
                <w:sz w:val="24"/>
              </w:rPr>
              <w:t>using excel and word</w:t>
            </w:r>
          </w:p>
          <w:p>
            <w:pPr>
              <w:pStyle w:val="TableParagraph"/>
              <w:rPr>
                <w:sz w:val="24"/>
              </w:rPr>
            </w:pPr>
            <w:r>
              <w:rPr>
                <w:color w:val="010202"/>
                <w:sz w:val="24"/>
              </w:rPr>
              <w:t>Ability to sustain and develop good relationships</w:t>
            </w:r>
            <w:r>
              <w:rPr>
                <w:color w:val="010202"/>
                <w:spacing w:val="-14"/>
                <w:sz w:val="24"/>
              </w:rPr>
              <w:t> </w:t>
            </w:r>
            <w:r>
              <w:rPr>
                <w:color w:val="010202"/>
                <w:sz w:val="24"/>
              </w:rPr>
              <w:t>with</w:t>
            </w:r>
            <w:r>
              <w:rPr>
                <w:color w:val="010202"/>
                <w:spacing w:val="-14"/>
                <w:sz w:val="24"/>
              </w:rPr>
              <w:t> </w:t>
            </w:r>
            <w:r>
              <w:rPr>
                <w:color w:val="010202"/>
                <w:sz w:val="24"/>
              </w:rPr>
              <w:t>labour</w:t>
            </w:r>
            <w:r>
              <w:rPr>
                <w:color w:val="010202"/>
                <w:spacing w:val="-13"/>
                <w:sz w:val="24"/>
              </w:rPr>
              <w:t> </w:t>
            </w:r>
            <w:r>
              <w:rPr>
                <w:color w:val="010202"/>
                <w:sz w:val="24"/>
              </w:rPr>
              <w:t>movement </w:t>
            </w:r>
            <w:r>
              <w:rPr>
                <w:color w:val="010202"/>
                <w:spacing w:val="-2"/>
                <w:sz w:val="24"/>
              </w:rPr>
              <w:t>organisations.</w:t>
            </w:r>
          </w:p>
          <w:p>
            <w:pPr>
              <w:pStyle w:val="TableParagraph"/>
              <w:spacing w:line="273" w:lineRule="exact"/>
              <w:rPr>
                <w:sz w:val="24"/>
              </w:rPr>
            </w:pPr>
            <w:r>
              <w:rPr>
                <w:color w:val="010202"/>
                <w:sz w:val="24"/>
              </w:rPr>
              <w:t>Management</w:t>
            </w:r>
            <w:r>
              <w:rPr>
                <w:color w:val="010202"/>
                <w:spacing w:val="-10"/>
                <w:sz w:val="24"/>
              </w:rPr>
              <w:t> </w:t>
            </w:r>
            <w:r>
              <w:rPr>
                <w:color w:val="010202"/>
                <w:spacing w:val="-2"/>
                <w:sz w:val="24"/>
              </w:rPr>
              <w:t>experience</w:t>
            </w:r>
          </w:p>
        </w:tc>
        <w:tc>
          <w:tcPr>
            <w:tcW w:w="1110" w:type="dxa"/>
          </w:tcPr>
          <w:p>
            <w:pPr>
              <w:pStyle w:val="TableParagraph"/>
              <w:spacing w:line="480" w:lineRule="auto"/>
              <w:ind w:right="964"/>
              <w:rPr>
                <w:sz w:val="24"/>
              </w:rPr>
            </w:pPr>
            <w:r>
              <w:rPr>
                <w:color w:val="010202"/>
                <w:spacing w:val="-10"/>
                <w:sz w:val="24"/>
              </w:rPr>
              <w:t>X X</w:t>
            </w:r>
          </w:p>
          <w:p>
            <w:pPr>
              <w:pStyle w:val="TableParagraph"/>
              <w:spacing w:before="291"/>
              <w:rPr>
                <w:sz w:val="24"/>
              </w:rPr>
            </w:pPr>
            <w:r>
              <w:rPr>
                <w:color w:val="010202"/>
                <w:spacing w:val="-10"/>
                <w:sz w:val="24"/>
              </w:rPr>
              <w:t>X</w:t>
            </w: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line="480" w:lineRule="auto"/>
              <w:ind w:right="971"/>
              <w:jc w:val="both"/>
              <w:rPr>
                <w:sz w:val="24"/>
              </w:rPr>
            </w:pPr>
            <w:r>
              <w:rPr>
                <w:color w:val="010202"/>
                <w:spacing w:val="-10"/>
                <w:sz w:val="24"/>
              </w:rPr>
              <w:t>X X X X</w:t>
            </w:r>
          </w:p>
          <w:p>
            <w:pPr>
              <w:pStyle w:val="TableParagraph"/>
              <w:spacing w:line="290" w:lineRule="atLeast" w:before="272"/>
              <w:ind w:right="964"/>
              <w:rPr>
                <w:sz w:val="24"/>
              </w:rPr>
            </w:pPr>
            <w:r>
              <w:rPr>
                <w:color w:val="010202"/>
                <w:spacing w:val="-10"/>
                <w:sz w:val="24"/>
              </w:rPr>
              <w:t>X X</w:t>
            </w:r>
          </w:p>
        </w:tc>
        <w:tc>
          <w:tcPr>
            <w:tcW w:w="1156" w:type="dxa"/>
          </w:tcPr>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before="291"/>
              <w:ind w:left="0"/>
              <w:rPr>
                <w:b/>
                <w:sz w:val="24"/>
              </w:rPr>
            </w:pPr>
          </w:p>
          <w:p>
            <w:pPr>
              <w:pStyle w:val="TableParagraph"/>
              <w:ind w:left="0"/>
              <w:rPr>
                <w:sz w:val="24"/>
              </w:rPr>
            </w:pPr>
            <w:r>
              <w:rPr>
                <w:color w:val="010202"/>
                <w:spacing w:val="-10"/>
                <w:sz w:val="24"/>
              </w:rPr>
              <w:t>X</w:t>
            </w: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before="292"/>
              <w:ind w:left="0"/>
              <w:rPr>
                <w:b/>
                <w:sz w:val="24"/>
              </w:rPr>
            </w:pPr>
          </w:p>
          <w:p>
            <w:pPr>
              <w:pStyle w:val="TableParagraph"/>
              <w:ind w:left="0"/>
              <w:rPr>
                <w:sz w:val="24"/>
              </w:rPr>
            </w:pPr>
            <w:r>
              <w:rPr>
                <w:color w:val="010202"/>
                <w:spacing w:val="-10"/>
                <w:sz w:val="24"/>
              </w:rPr>
              <w:t>x</w:t>
            </w:r>
          </w:p>
        </w:tc>
      </w:tr>
    </w:tbl>
    <w:sectPr>
      <w:pgSz w:w="11910" w:h="16840"/>
      <w:pgMar w:header="898" w:footer="1550" w:top="3180" w:bottom="174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78272">
          <wp:simplePos x="0" y="0"/>
          <wp:positionH relativeFrom="page">
            <wp:posOffset>1331743</wp:posOffset>
          </wp:positionH>
          <wp:positionV relativeFrom="page">
            <wp:posOffset>9550619</wp:posOffset>
          </wp:positionV>
          <wp:extent cx="4698366" cy="664672"/>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4698366" cy="66467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79296">
          <wp:simplePos x="0" y="0"/>
          <wp:positionH relativeFrom="page">
            <wp:posOffset>1331743</wp:posOffset>
          </wp:positionH>
          <wp:positionV relativeFrom="page">
            <wp:posOffset>9550619</wp:posOffset>
          </wp:positionV>
          <wp:extent cx="4698366" cy="66467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4698366" cy="664672"/>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77760">
          <wp:simplePos x="0" y="0"/>
          <wp:positionH relativeFrom="page">
            <wp:posOffset>968638</wp:posOffset>
          </wp:positionH>
          <wp:positionV relativeFrom="page">
            <wp:posOffset>570317</wp:posOffset>
          </wp:positionV>
          <wp:extent cx="5594602" cy="145958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5594602" cy="1459581"/>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478784">
          <wp:simplePos x="0" y="0"/>
          <wp:positionH relativeFrom="page">
            <wp:posOffset>968638</wp:posOffset>
          </wp:positionH>
          <wp:positionV relativeFrom="page">
            <wp:posOffset>570317</wp:posOffset>
          </wp:positionV>
          <wp:extent cx="5594602" cy="1459581"/>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1" cstate="print"/>
                  <a:stretch>
                    <a:fillRect/>
                  </a:stretch>
                </pic:blipFill>
                <pic:spPr>
                  <a:xfrm>
                    <a:off x="0" y="0"/>
                    <a:ext cx="5594602" cy="1459581"/>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84" w:hanging="360"/>
      </w:pPr>
      <w:rPr>
        <w:rFonts w:hint="default" w:ascii="Arial" w:hAnsi="Arial" w:eastAsia="Arial" w:cs="Arial"/>
        <w:spacing w:val="0"/>
        <w:w w:val="117"/>
        <w:lang w:val="en-US" w:eastAsia="en-US" w:bidi="ar-SA"/>
      </w:rPr>
    </w:lvl>
    <w:lvl w:ilvl="1">
      <w:start w:val="0"/>
      <w:numFmt w:val="bullet"/>
      <w:lvlText w:val="•"/>
      <w:lvlJc w:val="left"/>
      <w:pPr>
        <w:ind w:left="1249" w:hanging="360"/>
      </w:pPr>
      <w:rPr>
        <w:rFonts w:hint="default"/>
        <w:lang w:val="en-US" w:eastAsia="en-US" w:bidi="ar-SA"/>
      </w:rPr>
    </w:lvl>
    <w:lvl w:ilvl="2">
      <w:start w:val="0"/>
      <w:numFmt w:val="bullet"/>
      <w:lvlText w:val="•"/>
      <w:lvlJc w:val="left"/>
      <w:pPr>
        <w:ind w:left="2118" w:hanging="360"/>
      </w:pPr>
      <w:rPr>
        <w:rFonts w:hint="default"/>
        <w:lang w:val="en-US" w:eastAsia="en-US" w:bidi="ar-SA"/>
      </w:rPr>
    </w:lvl>
    <w:lvl w:ilvl="3">
      <w:start w:val="0"/>
      <w:numFmt w:val="bullet"/>
      <w:lvlText w:val="•"/>
      <w:lvlJc w:val="left"/>
      <w:pPr>
        <w:ind w:left="2987" w:hanging="360"/>
      </w:pPr>
      <w:rPr>
        <w:rFonts w:hint="default"/>
        <w:lang w:val="en-US" w:eastAsia="en-US" w:bidi="ar-SA"/>
      </w:rPr>
    </w:lvl>
    <w:lvl w:ilvl="4">
      <w:start w:val="0"/>
      <w:numFmt w:val="bullet"/>
      <w:lvlText w:val="•"/>
      <w:lvlJc w:val="left"/>
      <w:pPr>
        <w:ind w:left="3856" w:hanging="360"/>
      </w:pPr>
      <w:rPr>
        <w:rFonts w:hint="default"/>
        <w:lang w:val="en-US" w:eastAsia="en-US" w:bidi="ar-SA"/>
      </w:rPr>
    </w:lvl>
    <w:lvl w:ilvl="5">
      <w:start w:val="0"/>
      <w:numFmt w:val="bullet"/>
      <w:lvlText w:val="•"/>
      <w:lvlJc w:val="left"/>
      <w:pPr>
        <w:ind w:left="4725" w:hanging="360"/>
      </w:pPr>
      <w:rPr>
        <w:rFonts w:hint="default"/>
        <w:lang w:val="en-US" w:eastAsia="en-US" w:bidi="ar-SA"/>
      </w:rPr>
    </w:lvl>
    <w:lvl w:ilvl="6">
      <w:start w:val="0"/>
      <w:numFmt w:val="bullet"/>
      <w:lvlText w:val="•"/>
      <w:lvlJc w:val="left"/>
      <w:pPr>
        <w:ind w:left="5594" w:hanging="360"/>
      </w:pPr>
      <w:rPr>
        <w:rFonts w:hint="default"/>
        <w:lang w:val="en-US" w:eastAsia="en-US" w:bidi="ar-SA"/>
      </w:rPr>
    </w:lvl>
    <w:lvl w:ilvl="7">
      <w:start w:val="0"/>
      <w:numFmt w:val="bullet"/>
      <w:lvlText w:val="•"/>
      <w:lvlJc w:val="left"/>
      <w:pPr>
        <w:ind w:left="6463" w:hanging="360"/>
      </w:pPr>
      <w:rPr>
        <w:rFonts w:hint="default"/>
        <w:lang w:val="en-US" w:eastAsia="en-US" w:bidi="ar-SA"/>
      </w:rPr>
    </w:lvl>
    <w:lvl w:ilvl="8">
      <w:start w:val="0"/>
      <w:numFmt w:val="bullet"/>
      <w:lvlText w:val="•"/>
      <w:lvlJc w:val="left"/>
      <w:pPr>
        <w:ind w:left="7332" w:hanging="360"/>
      </w:pPr>
      <w:rPr>
        <w:rFonts w:hint="default"/>
        <w:lang w:val="en-US" w:eastAsia="en-US" w:bidi="ar-SA"/>
      </w:rPr>
    </w:lvl>
  </w:abstractNum>
  <w:abstractNum w:abstractNumId="0">
    <w:multiLevelType w:val="hybridMultilevel"/>
    <w:lvl w:ilvl="0">
      <w:start w:val="0"/>
      <w:numFmt w:val="bullet"/>
      <w:lvlText w:val="•"/>
      <w:lvlJc w:val="left"/>
      <w:pPr>
        <w:ind w:left="743" w:hanging="360"/>
      </w:pPr>
      <w:rPr>
        <w:rFonts w:hint="default" w:ascii="Arial" w:hAnsi="Arial" w:eastAsia="Arial" w:cs="Arial"/>
        <w:b w:val="0"/>
        <w:bCs w:val="0"/>
        <w:i w:val="0"/>
        <w:iCs w:val="0"/>
        <w:color w:val="010202"/>
        <w:spacing w:val="0"/>
        <w:w w:val="117"/>
        <w:sz w:val="24"/>
        <w:szCs w:val="24"/>
        <w:lang w:val="en-US" w:eastAsia="en-US" w:bidi="ar-SA"/>
      </w:rPr>
    </w:lvl>
    <w:lvl w:ilvl="1">
      <w:start w:val="0"/>
      <w:numFmt w:val="bullet"/>
      <w:lvlText w:val="•"/>
      <w:lvlJc w:val="left"/>
      <w:pPr>
        <w:ind w:left="1573" w:hanging="360"/>
      </w:pPr>
      <w:rPr>
        <w:rFonts w:hint="default"/>
        <w:lang w:val="en-US" w:eastAsia="en-US" w:bidi="ar-SA"/>
      </w:rPr>
    </w:lvl>
    <w:lvl w:ilvl="2">
      <w:start w:val="0"/>
      <w:numFmt w:val="bullet"/>
      <w:lvlText w:val="•"/>
      <w:lvlJc w:val="left"/>
      <w:pPr>
        <w:ind w:left="2406" w:hanging="360"/>
      </w:pPr>
      <w:rPr>
        <w:rFonts w:hint="default"/>
        <w:lang w:val="en-US" w:eastAsia="en-US" w:bidi="ar-SA"/>
      </w:rPr>
    </w:lvl>
    <w:lvl w:ilvl="3">
      <w:start w:val="0"/>
      <w:numFmt w:val="bullet"/>
      <w:lvlText w:val="•"/>
      <w:lvlJc w:val="left"/>
      <w:pPr>
        <w:ind w:left="3239"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05" w:hanging="360"/>
      </w:pPr>
      <w:rPr>
        <w:rFonts w:hint="default"/>
        <w:lang w:val="en-US" w:eastAsia="en-US" w:bidi="ar-SA"/>
      </w:rPr>
    </w:lvl>
    <w:lvl w:ilvl="6">
      <w:start w:val="0"/>
      <w:numFmt w:val="bullet"/>
      <w:lvlText w:val="•"/>
      <w:lvlJc w:val="left"/>
      <w:pPr>
        <w:ind w:left="5738" w:hanging="360"/>
      </w:pPr>
      <w:rPr>
        <w:rFonts w:hint="default"/>
        <w:lang w:val="en-US" w:eastAsia="en-US" w:bidi="ar-SA"/>
      </w:rPr>
    </w:lvl>
    <w:lvl w:ilvl="7">
      <w:start w:val="0"/>
      <w:numFmt w:val="bullet"/>
      <w:lvlText w:val="•"/>
      <w:lvlJc w:val="left"/>
      <w:pPr>
        <w:ind w:left="6571" w:hanging="360"/>
      </w:pPr>
      <w:rPr>
        <w:rFonts w:hint="default"/>
        <w:lang w:val="en-US" w:eastAsia="en-US" w:bidi="ar-SA"/>
      </w:rPr>
    </w:lvl>
    <w:lvl w:ilvl="8">
      <w:start w:val="0"/>
      <w:numFmt w:val="bullet"/>
      <w:lvlText w:val="•"/>
      <w:lvlJc w:val="left"/>
      <w:pPr>
        <w:ind w:left="7404"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spacing w:before="1"/>
      <w:ind w:right="5"/>
      <w:jc w:val="center"/>
      <w:outlineLvl w:val="1"/>
    </w:pPr>
    <w:rPr>
      <w:rFonts w:ascii="Calibri" w:hAnsi="Calibri" w:eastAsia="Calibri" w:cs="Calibri"/>
      <w:b/>
      <w:bCs/>
      <w:sz w:val="36"/>
      <w:szCs w:val="36"/>
      <w:lang w:val="en-US" w:eastAsia="en-US" w:bidi="ar-SA"/>
    </w:rPr>
  </w:style>
  <w:style w:styleId="Heading2" w:type="paragraph">
    <w:name w:val="Heading 2"/>
    <w:basedOn w:val="Normal"/>
    <w:uiPriority w:val="1"/>
    <w:qFormat/>
    <w:pPr>
      <w:ind w:left="24"/>
      <w:outlineLvl w:val="2"/>
    </w:pPr>
    <w:rPr>
      <w:rFonts w:ascii="Calibri" w:hAnsi="Calibri" w:eastAsia="Calibri" w:cs="Calibri"/>
      <w:b/>
      <w:bCs/>
      <w:sz w:val="28"/>
      <w:szCs w:val="28"/>
      <w:lang w:val="en-US" w:eastAsia="en-US" w:bidi="ar-SA"/>
    </w:rPr>
  </w:style>
  <w:style w:styleId="Heading3" w:type="paragraph">
    <w:name w:val="Heading 3"/>
    <w:basedOn w:val="Normal"/>
    <w:uiPriority w:val="1"/>
    <w:qFormat/>
    <w:pPr>
      <w:ind w:left="24"/>
      <w:outlineLvl w:val="3"/>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384" w:hanging="360"/>
    </w:pPr>
    <w:rPr>
      <w:rFonts w:ascii="Calibri" w:hAnsi="Calibri" w:eastAsia="Calibri" w:cs="Calibri"/>
      <w:lang w:val="en-US" w:eastAsia="en-US" w:bidi="ar-SA"/>
    </w:rPr>
  </w:style>
  <w:style w:styleId="TableParagraph" w:type="paragraph">
    <w:name w:val="Table Paragraph"/>
    <w:basedOn w:val="Normal"/>
    <w:uiPriority w:val="1"/>
    <w:qFormat/>
    <w:pPr>
      <w:ind w:left="1"/>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mscadjones@gmail.com" TargetMode="External"/><Relationship Id="rId8" Type="http://schemas.openxmlformats.org/officeDocument/2006/relationships/image" Target="media/image3.jpe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dc:creator>
  <dc:title>BM JD &amp; Spec.pdf</dc:title>
  <dcterms:created xsi:type="dcterms:W3CDTF">2026-10-21T07:54:46Z</dcterms:created>
  <dcterms:modified xsi:type="dcterms:W3CDTF">2026-10-21T07:54:46Z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2026-10-20T00:00:00Z</vt:filetime>
  </property>
  <property fmtid="{D5CDD505-2E9C-101B-9397-08002B2CF9AE}" pid="3" name="Creator">
    <vt:lpwstr>Writer</vt:lpwstr>
  </property>
  <property fmtid="{D5CDD505-2E9C-101B-9397-08002B2CF9AE}" pid="4" name="LastSaved">
    <vt:filetime>2026-10-21T00:00:00Z</vt:filetime>
  </property>
  <property fmtid="{D5CDD505-2E9C-101B-9397-08002B2CF9AE}" pid="5" name="PDFVersion">
    <vt:lpwstr>1.7</vt:lpwstr>
  </property>
  <property fmtid="{D5CDD505-2E9C-101B-9397-08002B2CF9AE}" pid="6" name="Producer">
    <vt:lpwstr>Acrobat Distiller 26.0 (Windows)</vt:lpwstr>
  </property>
</Properties>
</file>