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4AC38F" w14:textId="3B3D3233" w:rsidR="00CC61E3" w:rsidRDefault="00CC61E3"/>
    <w:p w14:paraId="35BB9290" w14:textId="77F27573" w:rsidR="00CC61E3" w:rsidRDefault="00CC61E3"/>
    <w:p w14:paraId="2B90C67F" w14:textId="77777777" w:rsidR="00CC61E3" w:rsidRDefault="00CC61E3"/>
    <w:tbl>
      <w:tblPr>
        <w:tblW w:w="8152"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52"/>
      </w:tblGrid>
      <w:tr w:rsidR="009C5F69" w14:paraId="477F679D" w14:textId="77777777" w:rsidTr="00302FB7">
        <w:trPr>
          <w:trHeight w:val="2381"/>
        </w:trPr>
        <w:tc>
          <w:tcPr>
            <w:tcW w:w="8152" w:type="dxa"/>
            <w:tcBorders>
              <w:top w:val="nil"/>
              <w:left w:val="nil"/>
              <w:bottom w:val="nil"/>
              <w:right w:val="nil"/>
            </w:tcBorders>
            <w:tcMar>
              <w:bottom w:w="567" w:type="dxa"/>
            </w:tcMar>
          </w:tcPr>
          <w:p w14:paraId="4CCF571B" w14:textId="77777777" w:rsidR="00CC61E3" w:rsidRDefault="00CC61E3" w:rsidP="00302FB7">
            <w:pPr>
              <w:pStyle w:val="T5maintitle"/>
            </w:pPr>
          </w:p>
          <w:p w14:paraId="46410591" w14:textId="0C1CED7C" w:rsidR="009C5F69" w:rsidRPr="00C51AE7" w:rsidRDefault="009C5F69" w:rsidP="00302FB7">
            <w:pPr>
              <w:pStyle w:val="T5maintitle"/>
            </w:pPr>
            <w:r>
              <w:t xml:space="preserve">Delegates' briefing </w:t>
            </w:r>
          </w:p>
        </w:tc>
      </w:tr>
      <w:tr w:rsidR="009C5F69" w14:paraId="67FD4A73" w14:textId="77777777" w:rsidTr="00302FB7">
        <w:trPr>
          <w:trHeight w:val="1247"/>
        </w:trPr>
        <w:tc>
          <w:tcPr>
            <w:tcW w:w="8152" w:type="dxa"/>
            <w:tcBorders>
              <w:top w:val="nil"/>
              <w:left w:val="nil"/>
              <w:bottom w:val="nil"/>
              <w:right w:val="nil"/>
            </w:tcBorders>
          </w:tcPr>
          <w:p w14:paraId="7DB6C700" w14:textId="7F4F31F7" w:rsidR="009C5F69" w:rsidRPr="00EC0524" w:rsidRDefault="009C5F69" w:rsidP="00302FB7">
            <w:pPr>
              <w:pStyle w:val="T5descriptivesubheading"/>
            </w:pPr>
            <w:r>
              <w:t>TUC Congress</w:t>
            </w:r>
            <w:r w:rsidR="006C4207">
              <w:t xml:space="preserve"> 7-10 September 2025 </w:t>
            </w:r>
          </w:p>
        </w:tc>
      </w:tr>
    </w:tbl>
    <w:p w14:paraId="7B1E1CED" w14:textId="77777777" w:rsidR="009C5F69" w:rsidRDefault="009C5F69" w:rsidP="009C5F69">
      <w:bookmarkStart w:id="0" w:name="bmP1_pagebreak"/>
    </w:p>
    <w:p w14:paraId="4D48B9AA" w14:textId="77777777" w:rsidR="009C5F69" w:rsidRPr="00115F02" w:rsidRDefault="009C5F69" w:rsidP="009C5F69">
      <w:pPr>
        <w:pStyle w:val="T5bodytext"/>
      </w:pPr>
      <w:r>
        <w:br w:type="page"/>
      </w:r>
      <w:bookmarkEnd w:id="0"/>
    </w:p>
    <w:p w14:paraId="14EA55B1" w14:textId="301FD5AF" w:rsidR="008C399A" w:rsidRDefault="008C399A" w:rsidP="1BC4FFAA">
      <w:pPr>
        <w:spacing w:after="8" w:line="259" w:lineRule="auto"/>
        <w:ind w:right="34"/>
      </w:pPr>
      <w:r w:rsidRPr="1BC4FFAA">
        <w:rPr>
          <w:rFonts w:ascii="Rockwell" w:eastAsia="Rockwell" w:hAnsi="Rockwell" w:cs="Rockwell"/>
          <w:b/>
          <w:bCs/>
          <w:color w:val="8F2F68"/>
          <w:sz w:val="32"/>
          <w:szCs w:val="32"/>
        </w:rPr>
        <w:lastRenderedPageBreak/>
        <w:t>I</w:t>
      </w:r>
      <w:r w:rsidR="5DCE8C72" w:rsidRPr="1BC4FFAA">
        <w:rPr>
          <w:rFonts w:ascii="Rockwell" w:eastAsia="Rockwell" w:hAnsi="Rockwell" w:cs="Rockwell"/>
          <w:b/>
          <w:bCs/>
          <w:color w:val="8F2F68"/>
          <w:sz w:val="32"/>
          <w:szCs w:val="32"/>
        </w:rPr>
        <w:t xml:space="preserve">N THIS </w:t>
      </w:r>
      <w:r w:rsidR="00A11501">
        <w:rPr>
          <w:rFonts w:ascii="Rockwell" w:eastAsia="Rockwell" w:hAnsi="Rockwell" w:cs="Rockwell"/>
          <w:b/>
          <w:bCs/>
          <w:color w:val="8F2F68"/>
          <w:sz w:val="32"/>
          <w:szCs w:val="32"/>
        </w:rPr>
        <w:t>BRIEFING TO DELEGATES</w:t>
      </w:r>
      <w:r w:rsidRPr="1BC4FFAA">
        <w:rPr>
          <w:rFonts w:ascii="Rockwell" w:eastAsia="Rockwell" w:hAnsi="Rockwell" w:cs="Rockwell"/>
          <w:b/>
          <w:bCs/>
          <w:color w:val="8F2F68"/>
          <w:sz w:val="32"/>
          <w:szCs w:val="32"/>
        </w:rPr>
        <w:t xml:space="preserve">: </w:t>
      </w:r>
    </w:p>
    <w:p w14:paraId="7A079B7A" w14:textId="42DB60DB" w:rsidR="009C5F69" w:rsidRDefault="009C5F69" w:rsidP="002753E7">
      <w:pPr>
        <w:pStyle w:val="T5heading3"/>
      </w:pPr>
      <w:r>
        <w:t>Introduction</w:t>
      </w:r>
    </w:p>
    <w:p w14:paraId="10E486AB" w14:textId="5B025714" w:rsidR="009C5F69" w:rsidRDefault="5F54B894" w:rsidP="009C5F69">
      <w:pPr>
        <w:pStyle w:val="T5bodytext"/>
      </w:pPr>
      <w:r>
        <w:t xml:space="preserve">Welcome to Congress 2025! </w:t>
      </w:r>
      <w:r w:rsidR="009C5F69">
        <w:t xml:space="preserve">This briefing is to help you prepare for </w:t>
      </w:r>
      <w:r w:rsidR="0C450118">
        <w:t xml:space="preserve">the </w:t>
      </w:r>
      <w:r w:rsidR="328644CD">
        <w:t>event</w:t>
      </w:r>
      <w:r w:rsidR="009C5F69">
        <w:t xml:space="preserve"> which will take place in </w:t>
      </w:r>
      <w:r w:rsidR="00CC61E3">
        <w:t>Brighton</w:t>
      </w:r>
      <w:r w:rsidR="0FB97861">
        <w:t xml:space="preserve"> between Sunday</w:t>
      </w:r>
      <w:r w:rsidR="009C5F69">
        <w:t xml:space="preserve"> </w:t>
      </w:r>
      <w:r w:rsidR="006C4207">
        <w:t>7</w:t>
      </w:r>
      <w:r w:rsidR="089693BC">
        <w:t xml:space="preserve"> and Monday </w:t>
      </w:r>
      <w:r w:rsidR="009C5F69">
        <w:t>1</w:t>
      </w:r>
      <w:r w:rsidR="006C4207">
        <w:t>0</w:t>
      </w:r>
      <w:r w:rsidR="009C5F69">
        <w:t xml:space="preserve"> September. </w:t>
      </w:r>
    </w:p>
    <w:p w14:paraId="3862440C" w14:textId="2914BB21" w:rsidR="00EB4A62" w:rsidRDefault="009C5F69" w:rsidP="009C5F69">
      <w:pPr>
        <w:pStyle w:val="T5bodytext"/>
      </w:pPr>
      <w:r>
        <w:t>If you have not received any of the materials or have any other queries about Congress you should, in the first instance, contact your union.</w:t>
      </w:r>
    </w:p>
    <w:p w14:paraId="3C74845D" w14:textId="77777777" w:rsidR="00546489" w:rsidRDefault="00546489" w:rsidP="009C5F69">
      <w:pPr>
        <w:pStyle w:val="T5bodytext"/>
      </w:pPr>
    </w:p>
    <w:p w14:paraId="76C2A658" w14:textId="405858B4" w:rsidR="6EE165CD" w:rsidRPr="00A11501" w:rsidRDefault="004438B2" w:rsidP="1BC4FFAA">
      <w:pPr>
        <w:pStyle w:val="T5heading3"/>
        <w:rPr>
          <w:rStyle w:val="normaltextrun"/>
          <w:sz w:val="32"/>
          <w:szCs w:val="32"/>
        </w:rPr>
      </w:pPr>
      <w:r w:rsidRPr="00A11501">
        <w:rPr>
          <w:rStyle w:val="normaltextrun"/>
          <w:sz w:val="32"/>
          <w:szCs w:val="32"/>
        </w:rPr>
        <w:t>1</w:t>
      </w:r>
      <w:r w:rsidR="6EE165CD" w:rsidRPr="00A11501">
        <w:rPr>
          <w:rStyle w:val="normaltextrun"/>
          <w:sz w:val="32"/>
          <w:szCs w:val="32"/>
        </w:rPr>
        <w:t xml:space="preserve">. ACCESS TO THE </w:t>
      </w:r>
      <w:r w:rsidR="000376F4" w:rsidRPr="00A11501">
        <w:rPr>
          <w:rStyle w:val="normaltextrun"/>
          <w:sz w:val="32"/>
          <w:szCs w:val="32"/>
        </w:rPr>
        <w:t xml:space="preserve">VENUE &amp; </w:t>
      </w:r>
      <w:r w:rsidR="6EE165CD" w:rsidRPr="00A11501">
        <w:rPr>
          <w:rStyle w:val="normaltextrun"/>
          <w:sz w:val="32"/>
          <w:szCs w:val="32"/>
        </w:rPr>
        <w:t>HALL</w:t>
      </w:r>
    </w:p>
    <w:p w14:paraId="1C4A216E" w14:textId="77777777" w:rsidR="009C5F69" w:rsidRDefault="009C5F69" w:rsidP="002753E7">
      <w:pPr>
        <w:pStyle w:val="T5heading3"/>
      </w:pPr>
      <w:r>
        <w:t xml:space="preserve">Congress venue and opening times </w:t>
      </w:r>
    </w:p>
    <w:p w14:paraId="36ABDE15" w14:textId="3D87CBD9" w:rsidR="00B31877" w:rsidRDefault="00FD576A" w:rsidP="009C5F69">
      <w:pPr>
        <w:pStyle w:val="T5bodytext"/>
      </w:pPr>
      <w:r>
        <w:t xml:space="preserve">TUC </w:t>
      </w:r>
      <w:r w:rsidR="009C5F69">
        <w:t xml:space="preserve">Congress </w:t>
      </w:r>
      <w:r w:rsidR="5BEAE399">
        <w:t xml:space="preserve">2025 </w:t>
      </w:r>
      <w:r w:rsidR="009C5F69">
        <w:t xml:space="preserve">is being held </w:t>
      </w:r>
      <w:r w:rsidR="00CC61E3">
        <w:t>at the Brighton Centre</w:t>
      </w:r>
      <w:r w:rsidR="001E1051">
        <w:t xml:space="preserve">, Kings Road, </w:t>
      </w:r>
      <w:r w:rsidR="008D4373">
        <w:t xml:space="preserve">Brighton BN1 2GR. </w:t>
      </w:r>
      <w:r w:rsidR="009C5F69">
        <w:t xml:space="preserve">Entrance to </w:t>
      </w:r>
      <w:r w:rsidR="00D45B09">
        <w:t xml:space="preserve">the venue is via the main entrance on Kings Road. </w:t>
      </w:r>
      <w:r w:rsidR="009C5F69">
        <w:t xml:space="preserve"> </w:t>
      </w:r>
    </w:p>
    <w:p w14:paraId="5A99BD9C" w14:textId="2F55D337" w:rsidR="00D05B00" w:rsidRDefault="00D45B09" w:rsidP="1BC4FFAA">
      <w:pPr>
        <w:pStyle w:val="T5bodytext"/>
      </w:pPr>
      <w:r>
        <w:t>Congress Hall is located on the first floor and can be accessed via l</w:t>
      </w:r>
      <w:r w:rsidR="00767E0C">
        <w:t>ift</w:t>
      </w:r>
      <w:r w:rsidR="00631074">
        <w:t>’s</w:t>
      </w:r>
      <w:r w:rsidR="00767E0C">
        <w:t xml:space="preserve"> or stairs. </w:t>
      </w:r>
    </w:p>
    <w:p w14:paraId="0A62E999" w14:textId="77777777" w:rsidR="00323278" w:rsidRDefault="00323278" w:rsidP="1BC4FFAA">
      <w:pPr>
        <w:pStyle w:val="T5bodytext"/>
      </w:pPr>
    </w:p>
    <w:p w14:paraId="2CF0EB96" w14:textId="3836A612" w:rsidR="00D05B00" w:rsidRPr="005A6034" w:rsidRDefault="00EB67A2" w:rsidP="009D5D39">
      <w:pPr>
        <w:pStyle w:val="T3body"/>
        <w:rPr>
          <w:rStyle w:val="T5boldtext"/>
          <w:u w:val="single"/>
        </w:rPr>
      </w:pPr>
      <w:r w:rsidRPr="005A6034">
        <w:rPr>
          <w:rStyle w:val="T5boldtext"/>
          <w:u w:val="single"/>
        </w:rPr>
        <w:t>Venue o</w:t>
      </w:r>
      <w:r w:rsidR="009C5F69" w:rsidRPr="005A6034">
        <w:rPr>
          <w:rStyle w:val="T5boldtext"/>
          <w:u w:val="single"/>
        </w:rPr>
        <w:t>pening times</w:t>
      </w:r>
      <w:r w:rsidR="0061291A" w:rsidRPr="005A6034">
        <w:rPr>
          <w:rStyle w:val="T5boldtext"/>
          <w:u w:val="single"/>
        </w:rPr>
        <w:t xml:space="preserve"> </w:t>
      </w:r>
    </w:p>
    <w:p w14:paraId="4EB784D9" w14:textId="493E89B1" w:rsidR="009C5F69" w:rsidRPr="00D05B00" w:rsidRDefault="009C5F69" w:rsidP="00FB6F66">
      <w:pPr>
        <w:pStyle w:val="T5bulletlevel1"/>
        <w:numPr>
          <w:ilvl w:val="0"/>
          <w:numId w:val="0"/>
        </w:numPr>
        <w:rPr>
          <w:rStyle w:val="T5boldtext"/>
        </w:rPr>
      </w:pPr>
      <w:r w:rsidRPr="00D05B00">
        <w:rPr>
          <w:rStyle w:val="T5boldtext"/>
        </w:rPr>
        <w:t xml:space="preserve">Saturday </w:t>
      </w:r>
      <w:r w:rsidR="00DE48B9">
        <w:rPr>
          <w:rStyle w:val="T5boldtext"/>
        </w:rPr>
        <w:t>6</w:t>
      </w:r>
      <w:r w:rsidRPr="00D05B00">
        <w:rPr>
          <w:rStyle w:val="T5boldtext"/>
        </w:rPr>
        <w:t xml:space="preserve"> September 2pm–5pm </w:t>
      </w:r>
    </w:p>
    <w:p w14:paraId="6498482A" w14:textId="783797E1" w:rsidR="00FB6F66" w:rsidRDefault="009C5F69" w:rsidP="1BC4FFAA">
      <w:pPr>
        <w:pStyle w:val="T5bulletlevel2"/>
      </w:pPr>
      <w:r>
        <w:t>Registration desk only, to collect wallets</w:t>
      </w:r>
      <w:r w:rsidR="00FB6F66">
        <w:t>, documents &amp; ballot cards</w:t>
      </w:r>
      <w:r w:rsidR="00223BA9">
        <w:t>*</w:t>
      </w:r>
    </w:p>
    <w:p w14:paraId="7DD57A01" w14:textId="5F04696E" w:rsidR="009C5F69" w:rsidRPr="00D05B00" w:rsidRDefault="009C5F69" w:rsidP="00FB6F66">
      <w:pPr>
        <w:pStyle w:val="T5bulletlevel1"/>
        <w:numPr>
          <w:ilvl w:val="0"/>
          <w:numId w:val="0"/>
        </w:numPr>
        <w:rPr>
          <w:rStyle w:val="T5boldtext"/>
        </w:rPr>
      </w:pPr>
      <w:r w:rsidRPr="00D05B00">
        <w:rPr>
          <w:rStyle w:val="T5boldtext"/>
        </w:rPr>
        <w:t xml:space="preserve">Sunday </w:t>
      </w:r>
      <w:r w:rsidR="00DE48B9">
        <w:rPr>
          <w:rStyle w:val="T5boldtext"/>
        </w:rPr>
        <w:t>7</w:t>
      </w:r>
      <w:r w:rsidRPr="00D05B00">
        <w:rPr>
          <w:rStyle w:val="T5boldtext"/>
        </w:rPr>
        <w:t xml:space="preserve"> September 10am–2pm</w:t>
      </w:r>
    </w:p>
    <w:p w14:paraId="320560AB" w14:textId="7FE04B39" w:rsidR="00223BA9" w:rsidRDefault="009C5F69" w:rsidP="00D471C3">
      <w:pPr>
        <w:pStyle w:val="T5bulletlevel2"/>
      </w:pPr>
      <w:r>
        <w:t>Registration desk only, to collect wallets</w:t>
      </w:r>
      <w:r w:rsidR="00FB6F66">
        <w:t xml:space="preserve">, </w:t>
      </w:r>
      <w:r>
        <w:t>documents</w:t>
      </w:r>
      <w:r w:rsidR="00FB6F66">
        <w:t xml:space="preserve"> &amp; ballot cards</w:t>
      </w:r>
      <w:r w:rsidR="00223BA9">
        <w:t>*</w:t>
      </w:r>
    </w:p>
    <w:p w14:paraId="5183D5AE" w14:textId="051954D1" w:rsidR="009C5F69" w:rsidRPr="00D05B00" w:rsidRDefault="009C5F69" w:rsidP="00FB6F66">
      <w:pPr>
        <w:pStyle w:val="T5bulletlevel1"/>
        <w:numPr>
          <w:ilvl w:val="0"/>
          <w:numId w:val="0"/>
        </w:numPr>
        <w:rPr>
          <w:rStyle w:val="T5boldtext"/>
        </w:rPr>
      </w:pPr>
      <w:r w:rsidRPr="00D05B00">
        <w:rPr>
          <w:rStyle w:val="T5boldtext"/>
        </w:rPr>
        <w:t xml:space="preserve">Sunday </w:t>
      </w:r>
      <w:r w:rsidR="00DE48B9">
        <w:rPr>
          <w:rStyle w:val="T5boldtext"/>
        </w:rPr>
        <w:t>7</w:t>
      </w:r>
      <w:r w:rsidR="00767E0C" w:rsidRPr="00D05B00">
        <w:rPr>
          <w:rStyle w:val="T5boldtext"/>
        </w:rPr>
        <w:t xml:space="preserve"> </w:t>
      </w:r>
      <w:r w:rsidRPr="00D05B00">
        <w:rPr>
          <w:rStyle w:val="T5boldtext"/>
        </w:rPr>
        <w:t>September 2pm–7pm</w:t>
      </w:r>
    </w:p>
    <w:p w14:paraId="2DAF69ED" w14:textId="0C53F4F0" w:rsidR="005A6034" w:rsidRDefault="009C5F69" w:rsidP="005A6034">
      <w:pPr>
        <w:pStyle w:val="T5bulletlevel2"/>
        <w:numPr>
          <w:ilvl w:val="0"/>
          <w:numId w:val="0"/>
        </w:numPr>
        <w:ind w:left="454"/>
      </w:pPr>
      <w:r>
        <w:t xml:space="preserve">Doors open to the exhibition and other areas </w:t>
      </w:r>
      <w:r w:rsidR="005A6034">
        <w:t xml:space="preserve">to delegates </w:t>
      </w:r>
    </w:p>
    <w:p w14:paraId="7EB41670" w14:textId="3BEC922C" w:rsidR="009C5F69" w:rsidRDefault="009C5F69" w:rsidP="00FB6F66">
      <w:pPr>
        <w:pStyle w:val="T5bulletlevel1"/>
        <w:numPr>
          <w:ilvl w:val="0"/>
          <w:numId w:val="0"/>
        </w:numPr>
        <w:ind w:left="357" w:hanging="357"/>
      </w:pPr>
      <w:r w:rsidRPr="00D05B00">
        <w:rPr>
          <w:rStyle w:val="T5boldtext"/>
          <w:rFonts w:eastAsia="Calibri"/>
        </w:rPr>
        <w:t xml:space="preserve">Monday </w:t>
      </w:r>
      <w:r w:rsidR="00DE48B9">
        <w:rPr>
          <w:rStyle w:val="T5boldtext"/>
          <w:rFonts w:eastAsia="Calibri"/>
        </w:rPr>
        <w:t>8</w:t>
      </w:r>
      <w:r w:rsidRPr="00D05B00">
        <w:rPr>
          <w:rStyle w:val="T5boldtext"/>
          <w:rFonts w:eastAsia="Calibri"/>
        </w:rPr>
        <w:t xml:space="preserve"> September</w:t>
      </w:r>
      <w:r w:rsidRPr="00B5066A">
        <w:rPr>
          <w:rStyle w:val="T5boldtext"/>
          <w:rFonts w:ascii="Segoe UI" w:eastAsia="Calibri" w:hAnsi="Segoe UI"/>
          <w:snapToGrid/>
          <w:color w:val="000000"/>
        </w:rPr>
        <w:t xml:space="preserve"> 8.30am–7.15pm (</w:t>
      </w:r>
      <w:r w:rsidR="005F58EE">
        <w:rPr>
          <w:rStyle w:val="T5boldtext"/>
          <w:rFonts w:ascii="Segoe UI" w:eastAsia="Calibri" w:hAnsi="Segoe UI"/>
          <w:snapToGrid/>
          <w:color w:val="000000"/>
        </w:rPr>
        <w:t xml:space="preserve">open </w:t>
      </w:r>
      <w:r w:rsidRPr="00FB209A">
        <w:t>after 5.45pm for fringes only)</w:t>
      </w:r>
    </w:p>
    <w:p w14:paraId="602E4AA6" w14:textId="6ECEA0F7" w:rsidR="00FB6F66" w:rsidRPr="00FB209A" w:rsidRDefault="009C5F69" w:rsidP="00FB6F66">
      <w:pPr>
        <w:pStyle w:val="T5bulletlevel1"/>
        <w:numPr>
          <w:ilvl w:val="0"/>
          <w:numId w:val="0"/>
        </w:numPr>
        <w:rPr>
          <w:rStyle w:val="T5boldtext"/>
        </w:rPr>
      </w:pPr>
      <w:r w:rsidRPr="00D05B00">
        <w:rPr>
          <w:rStyle w:val="T5boldtext"/>
          <w:rFonts w:eastAsia="Calibri"/>
        </w:rPr>
        <w:t xml:space="preserve">Tuesday </w:t>
      </w:r>
      <w:r w:rsidR="00DE48B9">
        <w:rPr>
          <w:rStyle w:val="T5boldtext"/>
          <w:rFonts w:eastAsia="Calibri"/>
        </w:rPr>
        <w:t>9</w:t>
      </w:r>
      <w:r w:rsidRPr="00D05B00">
        <w:rPr>
          <w:rStyle w:val="T5boldtext"/>
          <w:rFonts w:eastAsia="Calibri"/>
        </w:rPr>
        <w:t xml:space="preserve"> September</w:t>
      </w:r>
      <w:r w:rsidRPr="00B5066A">
        <w:rPr>
          <w:rStyle w:val="T5boldtext"/>
          <w:rFonts w:ascii="Segoe UI" w:eastAsia="Calibri" w:hAnsi="Segoe UI"/>
          <w:snapToGrid/>
          <w:color w:val="000000"/>
        </w:rPr>
        <w:t xml:space="preserve"> 8.30am–7.15pm</w:t>
      </w:r>
      <w:r w:rsidRPr="00FB209A">
        <w:rPr>
          <w:rStyle w:val="T5boldtext"/>
        </w:rPr>
        <w:t xml:space="preserve"> </w:t>
      </w:r>
      <w:r w:rsidRPr="00F07547">
        <w:t>(</w:t>
      </w:r>
      <w:r w:rsidR="005F58EE">
        <w:t xml:space="preserve">open </w:t>
      </w:r>
      <w:r w:rsidRPr="00F07547">
        <w:t>after 5.45pm for fringes only)</w:t>
      </w:r>
      <w:r w:rsidRPr="00FB209A">
        <w:rPr>
          <w:rStyle w:val="T5boldtext"/>
        </w:rPr>
        <w:t xml:space="preserve"> </w:t>
      </w:r>
    </w:p>
    <w:p w14:paraId="47808788" w14:textId="65C06B11" w:rsidR="009D6C9C" w:rsidRDefault="009C5F69" w:rsidP="00D471C3">
      <w:pPr>
        <w:pStyle w:val="T5bulletlevel1"/>
        <w:numPr>
          <w:ilvl w:val="0"/>
          <w:numId w:val="0"/>
        </w:numPr>
        <w:rPr>
          <w:rStyle w:val="T5boldtext"/>
          <w:rFonts w:ascii="Segoe UI" w:eastAsia="Calibri" w:hAnsi="Segoe UI"/>
          <w:snapToGrid/>
          <w:color w:val="000000"/>
        </w:rPr>
      </w:pPr>
      <w:r w:rsidRPr="00D05B00">
        <w:rPr>
          <w:rStyle w:val="T5boldtext"/>
          <w:rFonts w:eastAsia="Calibri"/>
        </w:rPr>
        <w:t>Wednesday 1</w:t>
      </w:r>
      <w:r w:rsidR="00DE48B9">
        <w:rPr>
          <w:rStyle w:val="T5boldtext"/>
          <w:rFonts w:eastAsia="Calibri"/>
        </w:rPr>
        <w:t xml:space="preserve">0 </w:t>
      </w:r>
      <w:r w:rsidRPr="00D05B00">
        <w:rPr>
          <w:rStyle w:val="T5boldtext"/>
          <w:rFonts w:eastAsia="Calibri"/>
        </w:rPr>
        <w:t>September</w:t>
      </w:r>
      <w:r w:rsidRPr="00B5066A">
        <w:rPr>
          <w:rStyle w:val="T5boldtext"/>
          <w:rFonts w:ascii="Segoe UI" w:eastAsia="Calibri" w:hAnsi="Segoe UI"/>
          <w:snapToGrid/>
          <w:color w:val="000000"/>
        </w:rPr>
        <w:t xml:space="preserve"> 8.30am to close of Congress.</w:t>
      </w:r>
    </w:p>
    <w:p w14:paraId="34513C7D" w14:textId="77777777" w:rsidR="00323278" w:rsidRDefault="00323278" w:rsidP="00D471C3">
      <w:pPr>
        <w:pStyle w:val="T5bulletlevel1"/>
        <w:numPr>
          <w:ilvl w:val="0"/>
          <w:numId w:val="0"/>
        </w:numPr>
        <w:rPr>
          <w:rStyle w:val="T5boldtext"/>
          <w:rFonts w:ascii="Segoe UI" w:eastAsia="Calibri" w:hAnsi="Segoe UI"/>
          <w:snapToGrid/>
          <w:color w:val="000000"/>
        </w:rPr>
      </w:pPr>
    </w:p>
    <w:p w14:paraId="0C5756D5" w14:textId="77777777" w:rsidR="00323278" w:rsidRPr="002753E7" w:rsidRDefault="00323278" w:rsidP="00323278">
      <w:pPr>
        <w:pStyle w:val="T5heading3"/>
      </w:pPr>
      <w:r>
        <w:t xml:space="preserve">Credentials and entry arrangements </w:t>
      </w:r>
    </w:p>
    <w:p w14:paraId="0DAAD4D7" w14:textId="77777777" w:rsidR="00323278" w:rsidRDefault="00323278" w:rsidP="00323278">
      <w:pPr>
        <w:pStyle w:val="T5bodytext"/>
      </w:pPr>
      <w:r>
        <w:t xml:space="preserve">In advance of Congress, you will receive your delegate credential (i.e. your pass). You will need to show this every day to access the Brighton Centre using the official lanyard provided. </w:t>
      </w:r>
    </w:p>
    <w:p w14:paraId="6DB3FD11" w14:textId="77777777" w:rsidR="00323278" w:rsidRDefault="00323278" w:rsidP="00323278">
      <w:pPr>
        <w:pStyle w:val="T5bodytext"/>
      </w:pPr>
      <w:r>
        <w:t xml:space="preserve">If you have not received your credential, please contact your union in the first instance. </w:t>
      </w:r>
    </w:p>
    <w:p w14:paraId="2D006186" w14:textId="77777777" w:rsidR="00323278" w:rsidRDefault="00323278" w:rsidP="00323278">
      <w:pPr>
        <w:pStyle w:val="T5bodytext"/>
      </w:pPr>
      <w:r>
        <w:t xml:space="preserve">Your credential must always be clearly visible whilst you are within the Brighton Centre. </w:t>
      </w:r>
    </w:p>
    <w:p w14:paraId="02AA1E56" w14:textId="77777777" w:rsidR="00323278" w:rsidRDefault="00323278" w:rsidP="00323278">
      <w:pPr>
        <w:pStyle w:val="T5bodytext"/>
      </w:pPr>
      <w:r>
        <w:lastRenderedPageBreak/>
        <w:t xml:space="preserve">If you lose your credential during Congress, then please report this immediately to the registration desk. The loss of a credential before Congress should be reported to the TUC via </w:t>
      </w:r>
      <w:r w:rsidRPr="006A3502">
        <w:t xml:space="preserve">TUC Badge </w:t>
      </w:r>
      <w:hyperlink r:id="rId10" w:history="1">
        <w:r w:rsidRPr="007D20BD">
          <w:rPr>
            <w:rStyle w:val="Hyperlink"/>
          </w:rPr>
          <w:t>OSD@tuc.org.uk</w:t>
        </w:r>
      </w:hyperlink>
    </w:p>
    <w:p w14:paraId="535A75C0" w14:textId="77777777" w:rsidR="00323278" w:rsidRDefault="00323278" w:rsidP="00323278">
      <w:pPr>
        <w:pStyle w:val="T5bodytext"/>
      </w:pPr>
      <w:r>
        <w:t xml:space="preserve">Delegates, visitors, media and others attending Congress must also carry another form of photo ID whilst in the Brighton Centre. </w:t>
      </w:r>
    </w:p>
    <w:p w14:paraId="50641C8B" w14:textId="77777777" w:rsidR="00323278" w:rsidRDefault="00323278" w:rsidP="00323278">
      <w:pPr>
        <w:pStyle w:val="T5heading3"/>
      </w:pPr>
      <w:r>
        <w:t>Personal items</w:t>
      </w:r>
    </w:p>
    <w:p w14:paraId="2BA7F084" w14:textId="77777777" w:rsidR="00323278" w:rsidRDefault="00323278" w:rsidP="00323278">
      <w:pPr>
        <w:pStyle w:val="T5bodytext"/>
      </w:pPr>
      <w:r>
        <w:t xml:space="preserve">Bags and cases will be searched on entry to the Brighton Centre, and it is recommended that delegates bring only essential belongings with them. There will be cloakroom facilities within the Brighton Centre located at the back of the ground floor and you are asked to use these for both large bags and coats and not to take them into the conference hall. </w:t>
      </w:r>
    </w:p>
    <w:p w14:paraId="64C2C0A2" w14:textId="77777777" w:rsidR="00323278" w:rsidRDefault="00323278" w:rsidP="00323278">
      <w:pPr>
        <w:pStyle w:val="T5bodytext"/>
      </w:pPr>
      <w:r>
        <w:t>Congress Hall is closed on Monday and Tuesday lunchtime from 12.45 – 1.50pm. Please do not leave papers or other personal belongings in the hall during the lunch breaks or overnight as they will be removed.</w:t>
      </w:r>
    </w:p>
    <w:p w14:paraId="63B1843A" w14:textId="77777777" w:rsidR="00D471C3" w:rsidRPr="00D471C3" w:rsidRDefault="00D471C3" w:rsidP="00D471C3">
      <w:pPr>
        <w:pStyle w:val="T5bulletlevel1"/>
        <w:numPr>
          <w:ilvl w:val="0"/>
          <w:numId w:val="0"/>
        </w:numPr>
        <w:rPr>
          <w:rFonts w:eastAsia="Calibri"/>
          <w:snapToGrid/>
          <w:color w:val="000000"/>
        </w:rPr>
      </w:pPr>
    </w:p>
    <w:p w14:paraId="017907A6" w14:textId="3D858D0A" w:rsidR="001A4C34" w:rsidRPr="00841870" w:rsidRDefault="001A4C34" w:rsidP="00841870">
      <w:pPr>
        <w:pStyle w:val="T5heading3"/>
      </w:pPr>
      <w:r w:rsidRPr="00841870">
        <w:t xml:space="preserve">Ballot cards </w:t>
      </w:r>
    </w:p>
    <w:p w14:paraId="6CF126AF" w14:textId="6BC726F3" w:rsidR="00D05B00" w:rsidRDefault="00D05B00" w:rsidP="00841870">
      <w:pPr>
        <w:pStyle w:val="T5bulletlevel2"/>
        <w:numPr>
          <w:ilvl w:val="0"/>
          <w:numId w:val="0"/>
        </w:numPr>
      </w:pPr>
      <w:r>
        <w:t xml:space="preserve">Ballot cards can be collected by delegation leaders </w:t>
      </w:r>
      <w:r w:rsidR="00841870">
        <w:t xml:space="preserve">only, from the registration desk between 2- 5pm on Saturday </w:t>
      </w:r>
      <w:r w:rsidR="007F3F29">
        <w:t xml:space="preserve">6 September, </w:t>
      </w:r>
      <w:r w:rsidR="00841870">
        <w:t>and from 10am on Sunday</w:t>
      </w:r>
      <w:r w:rsidR="009D6C9C">
        <w:t xml:space="preserve"> 7 September</w:t>
      </w:r>
      <w:r w:rsidR="00841870">
        <w:t xml:space="preserve">. Credentials must be shown </w:t>
      </w:r>
      <w:r w:rsidR="009D6C9C">
        <w:t xml:space="preserve">to sign for the ballot cards. </w:t>
      </w:r>
      <w:r w:rsidR="00841870">
        <w:t xml:space="preserve"> </w:t>
      </w:r>
    </w:p>
    <w:p w14:paraId="7DD8DFBA" w14:textId="77777777" w:rsidR="00323278" w:rsidRPr="00B5066A" w:rsidRDefault="00323278" w:rsidP="1BC4FFAA">
      <w:pPr>
        <w:pStyle w:val="T5bulletlevel1"/>
        <w:numPr>
          <w:ilvl w:val="0"/>
          <w:numId w:val="0"/>
        </w:numPr>
        <w:rPr>
          <w:rStyle w:val="T5boldtext"/>
          <w:rFonts w:ascii="Segoe UI" w:eastAsia="Calibri" w:hAnsi="Segoe UI"/>
          <w:color w:val="000000" w:themeColor="text1"/>
        </w:rPr>
      </w:pPr>
    </w:p>
    <w:p w14:paraId="66AA21B2" w14:textId="77777777" w:rsidR="009D5D39" w:rsidRPr="002A5188" w:rsidRDefault="009D5D39" w:rsidP="009D5D39">
      <w:pPr>
        <w:pStyle w:val="T5heading3"/>
      </w:pPr>
      <w:r>
        <w:t>Congress sessions</w:t>
      </w:r>
    </w:p>
    <w:p w14:paraId="27DB8F7E" w14:textId="77777777" w:rsidR="009D5D39" w:rsidRDefault="009D5D39" w:rsidP="009D5D39">
      <w:pPr>
        <w:pStyle w:val="T5bodytext"/>
      </w:pPr>
      <w:r>
        <w:t>Congress sessions will be as follows:</w:t>
      </w:r>
    </w:p>
    <w:p w14:paraId="2D1CA8D8" w14:textId="77777777" w:rsidR="009D5D39" w:rsidRDefault="009D5D39" w:rsidP="009D5D39">
      <w:pPr>
        <w:pStyle w:val="T5bulletlevel2"/>
      </w:pPr>
      <w:r>
        <w:t>Sunday: 4pm–7pm</w:t>
      </w:r>
    </w:p>
    <w:p w14:paraId="3F8638AA" w14:textId="77777777" w:rsidR="009D5D39" w:rsidRDefault="009D5D39" w:rsidP="009D5D39">
      <w:pPr>
        <w:pStyle w:val="T5bulletlevel2"/>
      </w:pPr>
      <w:r>
        <w:t xml:space="preserve">Monday: 9.30am–12.45pm and 2.15pm–5.30pm </w:t>
      </w:r>
    </w:p>
    <w:p w14:paraId="1B38B591" w14:textId="77777777" w:rsidR="009D5D39" w:rsidRDefault="009D5D39" w:rsidP="009D5D39">
      <w:pPr>
        <w:pStyle w:val="T5bulletlevel2"/>
      </w:pPr>
      <w:r>
        <w:t>Tuesday: 9.30am-12.45pm and 2.15pm–5.30pm</w:t>
      </w:r>
    </w:p>
    <w:p w14:paraId="45C99D09" w14:textId="3431327B" w:rsidR="00983B18" w:rsidRDefault="009D5D39" w:rsidP="009C5F69">
      <w:pPr>
        <w:pStyle w:val="T5bulletlevel2"/>
      </w:pPr>
      <w:r>
        <w:t>Wednesday 9.30am–12.45pm and 2.15pm to conclusion of business (4pm at the latest).</w:t>
      </w:r>
    </w:p>
    <w:p w14:paraId="7B8F10C2" w14:textId="77777777" w:rsidR="00983B18" w:rsidRDefault="00983B18" w:rsidP="009C5F69">
      <w:pPr>
        <w:pStyle w:val="T5bodytext"/>
      </w:pPr>
    </w:p>
    <w:p w14:paraId="38C6E7AB" w14:textId="230495D7" w:rsidR="00983B18" w:rsidRPr="00A11501" w:rsidRDefault="00A11501" w:rsidP="00A11501">
      <w:pPr>
        <w:pStyle w:val="T5heading3"/>
        <w:rPr>
          <w:rStyle w:val="normaltextrun"/>
          <w:sz w:val="32"/>
          <w:szCs w:val="32"/>
        </w:rPr>
      </w:pPr>
      <w:r>
        <w:rPr>
          <w:rStyle w:val="normaltextrun"/>
          <w:sz w:val="32"/>
          <w:szCs w:val="32"/>
        </w:rPr>
        <w:t xml:space="preserve">2. </w:t>
      </w:r>
      <w:r w:rsidR="0056224A" w:rsidRPr="00A11501">
        <w:rPr>
          <w:rStyle w:val="normaltextrun"/>
          <w:sz w:val="32"/>
          <w:szCs w:val="32"/>
        </w:rPr>
        <w:t xml:space="preserve">Draft programme of business – subject to change </w:t>
      </w:r>
    </w:p>
    <w:p w14:paraId="3E9EE831" w14:textId="77777777" w:rsidR="0056224A" w:rsidRPr="008E382C" w:rsidRDefault="0056224A" w:rsidP="0056224A">
      <w:r w:rsidRPr="008E382C">
        <w:t> </w:t>
      </w:r>
    </w:p>
    <w:p w14:paraId="713E6D0D" w14:textId="77777777" w:rsidR="0056224A" w:rsidRPr="00771504" w:rsidRDefault="0056224A" w:rsidP="0056224A">
      <w:pPr>
        <w:pStyle w:val="T3body"/>
      </w:pPr>
      <w:r w:rsidRPr="004E0095">
        <w:rPr>
          <w:rStyle w:val="T5boldtext"/>
        </w:rPr>
        <w:t>Sunday 16.00-19.00</w:t>
      </w:r>
      <w:r w:rsidRPr="00771504">
        <w:t> </w:t>
      </w:r>
      <w:r w:rsidRPr="00771504">
        <w:tab/>
      </w:r>
    </w:p>
    <w:p w14:paraId="02EA6FFB" w14:textId="77777777" w:rsidR="0056224A" w:rsidRPr="00771504" w:rsidRDefault="0056224A" w:rsidP="0056224A">
      <w:pPr>
        <w:pStyle w:val="T3body"/>
      </w:pPr>
      <w:r w:rsidRPr="00771504">
        <w:t>Approval of tellers and scrutineers</w:t>
      </w:r>
      <w:r w:rsidRPr="00771504">
        <w:tab/>
        <w:t> </w:t>
      </w:r>
      <w:r w:rsidRPr="00771504">
        <w:tab/>
      </w:r>
      <w:r w:rsidRPr="00771504">
        <w:tab/>
      </w:r>
      <w:r w:rsidRPr="00771504">
        <w:tab/>
      </w:r>
    </w:p>
    <w:p w14:paraId="76D6A528" w14:textId="77777777" w:rsidR="0056224A" w:rsidRPr="00771504" w:rsidRDefault="0056224A" w:rsidP="0056224A">
      <w:pPr>
        <w:pStyle w:val="T3body"/>
      </w:pPr>
      <w:r w:rsidRPr="00771504">
        <w:t>Introduction of sororal/fraternal delegates and visitors </w:t>
      </w:r>
      <w:r w:rsidRPr="00771504">
        <w:tab/>
      </w:r>
      <w:r w:rsidRPr="00771504">
        <w:tab/>
      </w:r>
      <w:r w:rsidRPr="00771504">
        <w:tab/>
      </w:r>
      <w:r w:rsidRPr="00771504">
        <w:tab/>
      </w:r>
    </w:p>
    <w:p w14:paraId="20C62E75" w14:textId="22291D1B" w:rsidR="0056224A" w:rsidRPr="00771504" w:rsidRDefault="0056224A" w:rsidP="0056224A">
      <w:pPr>
        <w:pStyle w:val="T3body"/>
      </w:pPr>
      <w:r w:rsidRPr="00771504">
        <w:t>GPC Report: GPC Chair Linda McCulloch  </w:t>
      </w:r>
      <w:r w:rsidRPr="00771504">
        <w:tab/>
      </w:r>
      <w:r w:rsidRPr="00771504">
        <w:tab/>
      </w:r>
      <w:r w:rsidRPr="00771504">
        <w:tab/>
      </w:r>
      <w:r w:rsidRPr="00771504">
        <w:tab/>
        <w:t> </w:t>
      </w:r>
      <w:r w:rsidRPr="00771504">
        <w:tab/>
      </w:r>
      <w:r w:rsidRPr="00771504">
        <w:tab/>
        <w:t> </w:t>
      </w:r>
      <w:r w:rsidRPr="00771504">
        <w:tab/>
        <w:t> </w:t>
      </w:r>
      <w:r w:rsidRPr="00771504">
        <w:tab/>
        <w:t> </w:t>
      </w:r>
    </w:p>
    <w:p w14:paraId="41EBC632" w14:textId="77777777" w:rsidR="004E0095" w:rsidRDefault="0056224A" w:rsidP="0056224A">
      <w:pPr>
        <w:pStyle w:val="T3body"/>
        <w:rPr>
          <w:rStyle w:val="T5boldtext"/>
        </w:rPr>
      </w:pPr>
      <w:r w:rsidRPr="00B90E94">
        <w:rPr>
          <w:rStyle w:val="T5boldtext"/>
        </w:rPr>
        <w:lastRenderedPageBreak/>
        <w:t>Section 3. A fairer economy and strong public services </w:t>
      </w:r>
      <w:r w:rsidRPr="00B90E94">
        <w:rPr>
          <w:rStyle w:val="T5boldtext"/>
        </w:rPr>
        <w:tab/>
      </w:r>
    </w:p>
    <w:p w14:paraId="6DF1121F" w14:textId="22FF945F" w:rsidR="0056224A" w:rsidRPr="00B90E94" w:rsidRDefault="0056224A" w:rsidP="0056224A">
      <w:pPr>
        <w:pStyle w:val="T3body"/>
        <w:rPr>
          <w:rStyle w:val="T5boldtext"/>
        </w:rPr>
      </w:pPr>
      <w:r w:rsidRPr="00B90E94">
        <w:rPr>
          <w:rStyle w:val="T5boldtext"/>
        </w:rPr>
        <w:t> </w:t>
      </w:r>
      <w:r w:rsidRPr="00B90E94">
        <w:rPr>
          <w:rStyle w:val="T5boldtext"/>
        </w:rPr>
        <w:tab/>
        <w:t> </w:t>
      </w:r>
    </w:p>
    <w:p w14:paraId="54512460" w14:textId="77777777" w:rsidR="0056224A" w:rsidRPr="00B90E94" w:rsidRDefault="0056224A" w:rsidP="0056224A">
      <w:pPr>
        <w:pStyle w:val="T3body"/>
        <w:rPr>
          <w:rStyle w:val="T5boldtext"/>
        </w:rPr>
      </w:pPr>
      <w:r w:rsidRPr="00B90E94">
        <w:rPr>
          <w:rStyle w:val="T5boldtext"/>
        </w:rPr>
        <w:t>Motion 27 School support staff deserve better +a  </w:t>
      </w:r>
      <w:r w:rsidRPr="00B90E94">
        <w:rPr>
          <w:rStyle w:val="T5boldtext"/>
        </w:rPr>
        <w:tab/>
      </w:r>
      <w:r w:rsidRPr="00B90E94">
        <w:rPr>
          <w:rStyle w:val="T5boldtext"/>
        </w:rPr>
        <w:tab/>
        <w:t> </w:t>
      </w:r>
      <w:r w:rsidRPr="00B90E94">
        <w:rPr>
          <w:rStyle w:val="T5boldtext"/>
        </w:rPr>
        <w:tab/>
        <w:t> </w:t>
      </w:r>
      <w:r w:rsidRPr="00B90E94">
        <w:rPr>
          <w:rStyle w:val="T5boldtext"/>
        </w:rPr>
        <w:tab/>
        <w:t> </w:t>
      </w:r>
      <w:r w:rsidRPr="00B90E94">
        <w:rPr>
          <w:rStyle w:val="T5boldtext"/>
        </w:rPr>
        <w:tab/>
        <w:t> </w:t>
      </w:r>
    </w:p>
    <w:p w14:paraId="47ED4D1E" w14:textId="5ED675F5" w:rsidR="0056224A" w:rsidRPr="00B90E94" w:rsidRDefault="0056224A" w:rsidP="0056224A">
      <w:pPr>
        <w:pStyle w:val="T3body"/>
        <w:rPr>
          <w:rStyle w:val="T5boldtext"/>
        </w:rPr>
      </w:pPr>
      <w:r w:rsidRPr="00B90E94">
        <w:rPr>
          <w:rStyle w:val="T5boldtext"/>
        </w:rPr>
        <w:t>Motion 51 For national renewal: a national education service +a </w:t>
      </w:r>
      <w:r w:rsidRPr="00B90E94">
        <w:rPr>
          <w:rStyle w:val="T5boldtext"/>
        </w:rPr>
        <w:tab/>
        <w:t> </w:t>
      </w:r>
      <w:r w:rsidRPr="00B90E94">
        <w:rPr>
          <w:rStyle w:val="T5boldtext"/>
        </w:rPr>
        <w:tab/>
        <w:t> </w:t>
      </w:r>
      <w:r w:rsidRPr="00B90E94">
        <w:rPr>
          <w:rStyle w:val="T5boldtext"/>
        </w:rPr>
        <w:tab/>
        <w:t> </w:t>
      </w:r>
    </w:p>
    <w:p w14:paraId="75B4545B" w14:textId="77777777" w:rsidR="0056224A" w:rsidRPr="00B90E94" w:rsidRDefault="0056224A" w:rsidP="0056224A">
      <w:pPr>
        <w:pStyle w:val="T3body"/>
        <w:rPr>
          <w:rStyle w:val="T5boldtext"/>
        </w:rPr>
      </w:pPr>
      <w:r w:rsidRPr="00B90E94">
        <w:rPr>
          <w:rStyle w:val="T5boldtext"/>
        </w:rPr>
        <w:t>Motion 52 Stand up for quality education  </w:t>
      </w:r>
      <w:r w:rsidRPr="00B90E94">
        <w:rPr>
          <w:rStyle w:val="T5boldtext"/>
        </w:rPr>
        <w:tab/>
        <w:t> </w:t>
      </w:r>
      <w:r w:rsidRPr="00B90E94">
        <w:rPr>
          <w:rStyle w:val="T5boldtext"/>
        </w:rPr>
        <w:tab/>
        <w:t> </w:t>
      </w:r>
      <w:r w:rsidRPr="00B90E94">
        <w:rPr>
          <w:rStyle w:val="T5boldtext"/>
        </w:rPr>
        <w:tab/>
        <w:t> </w:t>
      </w:r>
      <w:r w:rsidRPr="00B90E94">
        <w:rPr>
          <w:rStyle w:val="T5boldtext"/>
        </w:rPr>
        <w:tab/>
      </w:r>
    </w:p>
    <w:p w14:paraId="22152CCF" w14:textId="77777777" w:rsidR="0056224A" w:rsidRPr="00771504" w:rsidRDefault="0056224A" w:rsidP="0056224A">
      <w:pPr>
        <w:pStyle w:val="T3body"/>
      </w:pPr>
      <w:r w:rsidRPr="00771504">
        <w:t>Paragraph 3.10 Education </w:t>
      </w:r>
      <w:r w:rsidRPr="00771504">
        <w:tab/>
        <w:t> </w:t>
      </w:r>
      <w:r w:rsidRPr="00771504">
        <w:tab/>
        <w:t> </w:t>
      </w:r>
      <w:r w:rsidRPr="00771504">
        <w:tab/>
        <w:t> </w:t>
      </w:r>
      <w:r w:rsidRPr="00771504">
        <w:tab/>
        <w:t> </w:t>
      </w:r>
      <w:r w:rsidRPr="00771504">
        <w:tab/>
        <w:t> </w:t>
      </w:r>
      <w:r w:rsidRPr="00771504">
        <w:tab/>
      </w:r>
    </w:p>
    <w:p w14:paraId="2164BD85" w14:textId="77777777" w:rsidR="0056224A" w:rsidRPr="00B90E94" w:rsidRDefault="0056224A" w:rsidP="0056224A">
      <w:pPr>
        <w:pStyle w:val="T3body"/>
        <w:rPr>
          <w:rStyle w:val="T5boldtext"/>
        </w:rPr>
      </w:pPr>
      <w:r w:rsidRPr="00B90E94">
        <w:rPr>
          <w:rStyle w:val="T5boldtext"/>
        </w:rPr>
        <w:t xml:space="preserve">Motion 53 Scrap audition fees and other hidden costs for arts courses in higher </w:t>
      </w:r>
    </w:p>
    <w:p w14:paraId="30C75343" w14:textId="77777777" w:rsidR="0056224A" w:rsidRPr="00771504" w:rsidRDefault="0056224A" w:rsidP="0056224A">
      <w:pPr>
        <w:pStyle w:val="T3body"/>
      </w:pPr>
      <w:r w:rsidRPr="00771504">
        <w:t>Paragraph 3.16 Arts and creative sector </w:t>
      </w:r>
    </w:p>
    <w:p w14:paraId="69D1F0CD" w14:textId="77777777" w:rsidR="0056224A" w:rsidRPr="00771504" w:rsidRDefault="0056224A" w:rsidP="0056224A">
      <w:pPr>
        <w:pStyle w:val="T3body"/>
      </w:pPr>
      <w:r w:rsidRPr="00771504">
        <w:t>Paragraph 3.17 Regions </w:t>
      </w:r>
    </w:p>
    <w:p w14:paraId="360FE2E8" w14:textId="77777777" w:rsidR="0056224A" w:rsidRPr="00771504" w:rsidRDefault="0056224A" w:rsidP="0056224A">
      <w:pPr>
        <w:pStyle w:val="T3body"/>
      </w:pPr>
      <w:r w:rsidRPr="00771504">
        <w:t>Paragraph 3.18 TUC Cymru report </w:t>
      </w:r>
      <w:r w:rsidRPr="00771504">
        <w:tab/>
        <w:t> </w:t>
      </w:r>
      <w:r w:rsidRPr="00771504">
        <w:tab/>
        <w:t> </w:t>
      </w:r>
      <w:r w:rsidRPr="00771504">
        <w:tab/>
        <w:t> </w:t>
      </w:r>
      <w:r w:rsidRPr="00771504">
        <w:tab/>
      </w:r>
    </w:p>
    <w:p w14:paraId="1A80B07B" w14:textId="77777777" w:rsidR="0056224A" w:rsidRPr="00B90E94" w:rsidRDefault="0056224A" w:rsidP="0056224A">
      <w:pPr>
        <w:pStyle w:val="T3body"/>
        <w:rPr>
          <w:rStyle w:val="T5boldtext"/>
        </w:rPr>
      </w:pPr>
      <w:r w:rsidRPr="00B90E94">
        <w:rPr>
          <w:rStyle w:val="T5boldtext"/>
        </w:rPr>
        <w:t>Motion 54 Inclusivity in our schools </w:t>
      </w:r>
      <w:r w:rsidRPr="00B90E94">
        <w:rPr>
          <w:rStyle w:val="T5boldtext"/>
        </w:rPr>
        <w:tab/>
        <w:t> </w:t>
      </w:r>
      <w:r w:rsidRPr="00B90E94">
        <w:rPr>
          <w:rStyle w:val="T5boldtext"/>
        </w:rPr>
        <w:tab/>
        <w:t> </w:t>
      </w:r>
      <w:r w:rsidRPr="00B90E94">
        <w:rPr>
          <w:rStyle w:val="T5boldtext"/>
        </w:rPr>
        <w:tab/>
        <w:t> </w:t>
      </w:r>
      <w:r w:rsidRPr="00B90E94">
        <w:rPr>
          <w:rStyle w:val="T5boldtext"/>
        </w:rPr>
        <w:tab/>
      </w:r>
    </w:p>
    <w:p w14:paraId="55FF1C20" w14:textId="77777777" w:rsidR="0056224A" w:rsidRPr="00B90E94" w:rsidRDefault="0056224A" w:rsidP="0056224A">
      <w:pPr>
        <w:pStyle w:val="T3body"/>
        <w:rPr>
          <w:rStyle w:val="T5boldtext"/>
        </w:rPr>
      </w:pPr>
      <w:r w:rsidRPr="00B90E94">
        <w:rPr>
          <w:rStyle w:val="T5boldtext"/>
        </w:rPr>
        <w:t>Motion 55 Ending Physical Punishment of Children (EPOCH)</w:t>
      </w:r>
    </w:p>
    <w:p w14:paraId="36E6CF5E" w14:textId="77777777" w:rsidR="0056224A" w:rsidRPr="00B90E94" w:rsidRDefault="0056224A" w:rsidP="0056224A">
      <w:pPr>
        <w:pStyle w:val="T3body"/>
        <w:rPr>
          <w:rStyle w:val="T5boldtext"/>
        </w:rPr>
      </w:pPr>
      <w:r w:rsidRPr="00B90E94">
        <w:rPr>
          <w:rStyle w:val="T5boldtext"/>
        </w:rPr>
        <w:t>Motion 56 Knife crime and social media </w:t>
      </w:r>
      <w:r w:rsidRPr="00B90E94">
        <w:rPr>
          <w:rStyle w:val="T5boldtext"/>
        </w:rPr>
        <w:tab/>
        <w:t> </w:t>
      </w:r>
      <w:r w:rsidRPr="00B90E94">
        <w:rPr>
          <w:rStyle w:val="T5boldtext"/>
        </w:rPr>
        <w:tab/>
        <w:t> </w:t>
      </w:r>
      <w:r w:rsidRPr="00B90E94">
        <w:rPr>
          <w:rStyle w:val="T5boldtext"/>
        </w:rPr>
        <w:tab/>
        <w:t> </w:t>
      </w:r>
      <w:r w:rsidRPr="00B90E94">
        <w:rPr>
          <w:rStyle w:val="T5boldtext"/>
        </w:rPr>
        <w:tab/>
      </w:r>
    </w:p>
    <w:p w14:paraId="4FAE1786" w14:textId="77777777" w:rsidR="0056224A" w:rsidRPr="00B90E94" w:rsidRDefault="0056224A" w:rsidP="0056224A">
      <w:pPr>
        <w:pStyle w:val="T3body"/>
        <w:rPr>
          <w:rStyle w:val="T5boldtext"/>
        </w:rPr>
      </w:pPr>
      <w:r w:rsidRPr="00B90E94">
        <w:rPr>
          <w:rStyle w:val="T5boldtext"/>
        </w:rPr>
        <w:t>Motion 31 UK resilience +a </w:t>
      </w:r>
      <w:r w:rsidRPr="00B90E94">
        <w:rPr>
          <w:rStyle w:val="T5boldtext"/>
        </w:rPr>
        <w:tab/>
        <w:t> </w:t>
      </w:r>
      <w:r w:rsidRPr="00B90E94">
        <w:rPr>
          <w:rStyle w:val="T5boldtext"/>
        </w:rPr>
        <w:tab/>
        <w:t> </w:t>
      </w:r>
      <w:r w:rsidRPr="00B90E94">
        <w:rPr>
          <w:rStyle w:val="T5boldtext"/>
        </w:rPr>
        <w:tab/>
        <w:t> </w:t>
      </w:r>
    </w:p>
    <w:p w14:paraId="64C9495E" w14:textId="77777777" w:rsidR="0056224A" w:rsidRPr="00B90E94" w:rsidRDefault="0056224A" w:rsidP="0056224A">
      <w:pPr>
        <w:pStyle w:val="T3body"/>
        <w:rPr>
          <w:rStyle w:val="T5boldtext"/>
        </w:rPr>
      </w:pPr>
      <w:r w:rsidRPr="00B90E94">
        <w:rPr>
          <w:rStyle w:val="T5boldtext"/>
        </w:rPr>
        <w:t>Motion 32 Public sector productivity  </w:t>
      </w:r>
      <w:r w:rsidRPr="00B90E94">
        <w:rPr>
          <w:rStyle w:val="T5boldtext"/>
        </w:rPr>
        <w:tab/>
        <w:t> </w:t>
      </w:r>
      <w:r w:rsidRPr="00B90E94">
        <w:rPr>
          <w:rStyle w:val="T5boldtext"/>
        </w:rPr>
        <w:tab/>
        <w:t> </w:t>
      </w:r>
      <w:r w:rsidRPr="00B90E94">
        <w:rPr>
          <w:rStyle w:val="T5boldtext"/>
        </w:rPr>
        <w:tab/>
        <w:t> </w:t>
      </w:r>
      <w:r w:rsidRPr="00B90E94">
        <w:rPr>
          <w:rStyle w:val="T5boldtext"/>
        </w:rPr>
        <w:tab/>
      </w:r>
    </w:p>
    <w:p w14:paraId="19108540" w14:textId="77777777" w:rsidR="0056224A" w:rsidRPr="00771504" w:rsidRDefault="0056224A" w:rsidP="0056224A">
      <w:pPr>
        <w:pStyle w:val="T3body"/>
      </w:pPr>
      <w:r w:rsidRPr="00B90E94">
        <w:rPr>
          <w:rStyle w:val="T5boldtext"/>
        </w:rPr>
        <w:t>Motion 33 Standards in government </w:t>
      </w:r>
      <w:r w:rsidRPr="00B90E94">
        <w:rPr>
          <w:rStyle w:val="T5boldtext"/>
        </w:rPr>
        <w:tab/>
      </w:r>
      <w:r w:rsidRPr="00771504">
        <w:t> </w:t>
      </w:r>
      <w:r w:rsidRPr="00771504">
        <w:tab/>
        <w:t> </w:t>
      </w:r>
      <w:r w:rsidRPr="00771504">
        <w:tab/>
        <w:t> </w:t>
      </w:r>
      <w:r w:rsidRPr="00771504">
        <w:tab/>
      </w:r>
    </w:p>
    <w:p w14:paraId="29D4A385" w14:textId="77777777" w:rsidR="0056224A" w:rsidRPr="00771504" w:rsidRDefault="0056224A" w:rsidP="0056224A">
      <w:pPr>
        <w:pStyle w:val="T3body"/>
      </w:pPr>
      <w:r w:rsidRPr="00771504">
        <w:t> President’s address and vote of thanks</w:t>
      </w:r>
      <w:r w:rsidRPr="00771504">
        <w:tab/>
        <w:t> </w:t>
      </w:r>
      <w:r w:rsidRPr="00771504">
        <w:tab/>
        <w:t> </w:t>
      </w:r>
      <w:r w:rsidRPr="00771504">
        <w:tab/>
      </w:r>
    </w:p>
    <w:p w14:paraId="5D91F2CA" w14:textId="77777777" w:rsidR="0056224A" w:rsidRPr="00B90E94" w:rsidRDefault="0056224A" w:rsidP="0056224A">
      <w:pPr>
        <w:pStyle w:val="T3body"/>
        <w:rPr>
          <w:rStyle w:val="T5boldtext"/>
        </w:rPr>
      </w:pPr>
      <w:r w:rsidRPr="00B90E94">
        <w:rPr>
          <w:rStyle w:val="T5boldtext"/>
        </w:rPr>
        <w:t>Motion 40 Subsidiary companies +a </w:t>
      </w:r>
      <w:r w:rsidRPr="00B90E94">
        <w:rPr>
          <w:rStyle w:val="T5boldtext"/>
        </w:rPr>
        <w:tab/>
        <w:t> </w:t>
      </w:r>
      <w:r w:rsidRPr="00B90E94">
        <w:rPr>
          <w:rStyle w:val="T5boldtext"/>
        </w:rPr>
        <w:tab/>
        <w:t> </w:t>
      </w:r>
      <w:r w:rsidRPr="00B90E94">
        <w:rPr>
          <w:rStyle w:val="T5boldtext"/>
        </w:rPr>
        <w:tab/>
        <w:t> </w:t>
      </w:r>
      <w:r w:rsidRPr="00B90E94">
        <w:rPr>
          <w:rStyle w:val="T5boldtext"/>
        </w:rPr>
        <w:tab/>
      </w:r>
    </w:p>
    <w:p w14:paraId="431C288B" w14:textId="77777777" w:rsidR="0056224A" w:rsidRPr="00771504" w:rsidRDefault="0056224A" w:rsidP="0056224A">
      <w:pPr>
        <w:pStyle w:val="T3body"/>
      </w:pPr>
      <w:r w:rsidRPr="00771504">
        <w:t>Paragraph 3.14 Public procurement and insourcing  </w:t>
      </w:r>
      <w:r w:rsidRPr="00771504">
        <w:tab/>
        <w:t> </w:t>
      </w:r>
      <w:r w:rsidRPr="00771504">
        <w:tab/>
        <w:t> </w:t>
      </w:r>
      <w:r w:rsidRPr="00771504">
        <w:tab/>
        <w:t> </w:t>
      </w:r>
      <w:r w:rsidRPr="00771504">
        <w:tab/>
      </w:r>
    </w:p>
    <w:p w14:paraId="2A4C2B53" w14:textId="77777777" w:rsidR="0056224A" w:rsidRPr="00B90E94" w:rsidRDefault="0056224A" w:rsidP="0056224A">
      <w:pPr>
        <w:pStyle w:val="T3body"/>
        <w:rPr>
          <w:rStyle w:val="T5boldtext"/>
        </w:rPr>
      </w:pPr>
      <w:r w:rsidRPr="00B90E94">
        <w:rPr>
          <w:rStyle w:val="T5boldtext"/>
        </w:rPr>
        <w:t>Motion 41 Inequalities in maternity care </w:t>
      </w:r>
      <w:r w:rsidRPr="00B90E94">
        <w:rPr>
          <w:rStyle w:val="T5boldtext"/>
        </w:rPr>
        <w:tab/>
        <w:t> </w:t>
      </w:r>
      <w:r w:rsidRPr="00B90E94">
        <w:rPr>
          <w:rStyle w:val="T5boldtext"/>
        </w:rPr>
        <w:tab/>
        <w:t> </w:t>
      </w:r>
      <w:r w:rsidRPr="00B90E94">
        <w:rPr>
          <w:rStyle w:val="T5boldtext"/>
        </w:rPr>
        <w:tab/>
        <w:t> </w:t>
      </w:r>
      <w:r w:rsidRPr="00B90E94">
        <w:rPr>
          <w:rStyle w:val="T5boldtext"/>
        </w:rPr>
        <w:tab/>
      </w:r>
    </w:p>
    <w:p w14:paraId="4726C5ED" w14:textId="2BC7F10F" w:rsidR="0056224A" w:rsidRPr="00B90E94" w:rsidRDefault="0056224A" w:rsidP="0056224A">
      <w:pPr>
        <w:pStyle w:val="T3body"/>
        <w:rPr>
          <w:rStyle w:val="T5boldtext"/>
        </w:rPr>
      </w:pPr>
      <w:r w:rsidRPr="00B90E94">
        <w:rPr>
          <w:rStyle w:val="T5boldtext"/>
        </w:rPr>
        <w:t>Motion 42 Supporting student midwives and newly qualified midwives </w:t>
      </w:r>
      <w:r w:rsidRPr="00B90E94">
        <w:rPr>
          <w:rStyle w:val="T5boldtext"/>
        </w:rPr>
        <w:tab/>
        <w:t> </w:t>
      </w:r>
      <w:r w:rsidRPr="00B90E94">
        <w:rPr>
          <w:rStyle w:val="T5boldtext"/>
        </w:rPr>
        <w:tab/>
      </w:r>
    </w:p>
    <w:p w14:paraId="3583E679" w14:textId="77777777" w:rsidR="0056224A" w:rsidRPr="00B90E94" w:rsidRDefault="0056224A" w:rsidP="0056224A">
      <w:pPr>
        <w:pStyle w:val="T3body"/>
        <w:rPr>
          <w:rStyle w:val="T5boldtext"/>
        </w:rPr>
      </w:pPr>
      <w:r w:rsidRPr="00B90E94">
        <w:rPr>
          <w:rStyle w:val="T5boldtext"/>
        </w:rPr>
        <w:t>Motion 43 Invest in allied health professionals +a </w:t>
      </w:r>
      <w:r w:rsidRPr="00B90E94">
        <w:rPr>
          <w:rStyle w:val="T5boldtext"/>
        </w:rPr>
        <w:tab/>
        <w:t> </w:t>
      </w:r>
      <w:r w:rsidRPr="00B90E94">
        <w:rPr>
          <w:rStyle w:val="T5boldtext"/>
        </w:rPr>
        <w:tab/>
        <w:t> </w:t>
      </w:r>
      <w:r w:rsidRPr="00B90E94">
        <w:rPr>
          <w:rStyle w:val="T5boldtext"/>
        </w:rPr>
        <w:tab/>
        <w:t> </w:t>
      </w:r>
      <w:r w:rsidRPr="00B90E94">
        <w:rPr>
          <w:rStyle w:val="T5boldtext"/>
        </w:rPr>
        <w:tab/>
      </w:r>
    </w:p>
    <w:p w14:paraId="202D6D7A" w14:textId="77777777" w:rsidR="0056224A" w:rsidRPr="00B90E94" w:rsidRDefault="0056224A" w:rsidP="0056224A">
      <w:pPr>
        <w:pStyle w:val="T3body"/>
        <w:rPr>
          <w:rStyle w:val="T5boldtext"/>
        </w:rPr>
      </w:pPr>
      <w:r w:rsidRPr="00B90E94">
        <w:rPr>
          <w:rStyle w:val="T5boldtext"/>
        </w:rPr>
        <w:t xml:space="preserve">Motion  44 Retaining and valuing the NHS workforce to deliver the NHS 10-Year Plan   </w:t>
      </w:r>
    </w:p>
    <w:p w14:paraId="09CD99AC" w14:textId="77777777" w:rsidR="0056224A" w:rsidRPr="00771504" w:rsidRDefault="0056224A" w:rsidP="0056224A">
      <w:pPr>
        <w:pStyle w:val="T3body"/>
      </w:pPr>
      <w:r w:rsidRPr="00771504">
        <w:t>Paragraph 3.9 National Health service </w:t>
      </w:r>
      <w:r w:rsidRPr="00771504">
        <w:tab/>
        <w:t> </w:t>
      </w:r>
      <w:r w:rsidRPr="00771504">
        <w:tab/>
        <w:t> </w:t>
      </w:r>
      <w:r w:rsidRPr="00771504">
        <w:tab/>
        <w:t> </w:t>
      </w:r>
      <w:r w:rsidRPr="00771504">
        <w:tab/>
      </w:r>
    </w:p>
    <w:p w14:paraId="2F8CFF60" w14:textId="78A3FA4D" w:rsidR="0056224A" w:rsidRPr="00B90E94" w:rsidRDefault="0056224A" w:rsidP="0056224A">
      <w:pPr>
        <w:pStyle w:val="T3body"/>
        <w:rPr>
          <w:rStyle w:val="T5boldtext"/>
        </w:rPr>
      </w:pPr>
      <w:r w:rsidRPr="00B90E94">
        <w:rPr>
          <w:rStyle w:val="T5boldtext"/>
        </w:rPr>
        <w:t>Motion 45 Reducing health inequalities through nutrition and prevention </w:t>
      </w:r>
      <w:r w:rsidRPr="00B90E94">
        <w:rPr>
          <w:rStyle w:val="T5boldtext"/>
        </w:rPr>
        <w:tab/>
        <w:t> </w:t>
      </w:r>
      <w:r w:rsidRPr="00B90E94">
        <w:rPr>
          <w:rStyle w:val="T5boldtext"/>
        </w:rPr>
        <w:tab/>
        <w:t> </w:t>
      </w:r>
    </w:p>
    <w:p w14:paraId="4F2DDFF0" w14:textId="77777777" w:rsidR="0056224A" w:rsidRPr="00B90E94" w:rsidRDefault="0056224A" w:rsidP="0056224A">
      <w:pPr>
        <w:pStyle w:val="T3body"/>
        <w:rPr>
          <w:rStyle w:val="T5boldtext"/>
        </w:rPr>
      </w:pPr>
      <w:r w:rsidRPr="00B90E94">
        <w:rPr>
          <w:rStyle w:val="T5boldtext"/>
        </w:rPr>
        <w:t>Motion 46 Protecting the public and healthcare professionals from role substitution in health care </w:t>
      </w:r>
      <w:r w:rsidRPr="00B90E94">
        <w:rPr>
          <w:rStyle w:val="T5boldtext"/>
        </w:rPr>
        <w:tab/>
        <w:t> </w:t>
      </w:r>
      <w:r w:rsidRPr="00B90E94">
        <w:rPr>
          <w:rStyle w:val="T5boldtext"/>
        </w:rPr>
        <w:tab/>
        <w:t> </w:t>
      </w:r>
      <w:r w:rsidRPr="00B90E94">
        <w:rPr>
          <w:rStyle w:val="T5boldtext"/>
        </w:rPr>
        <w:tab/>
        <w:t> </w:t>
      </w:r>
    </w:p>
    <w:p w14:paraId="2DF4E0C4" w14:textId="77777777" w:rsidR="0056224A" w:rsidRPr="00B90E94" w:rsidRDefault="0056224A" w:rsidP="0056224A">
      <w:pPr>
        <w:pStyle w:val="T3body"/>
        <w:rPr>
          <w:rStyle w:val="T5boldtext"/>
        </w:rPr>
      </w:pPr>
      <w:r w:rsidRPr="00B90E94">
        <w:rPr>
          <w:rStyle w:val="T5boldtext"/>
        </w:rPr>
        <w:t>Motion 47 Local government funding crisis +a   </w:t>
      </w:r>
      <w:r w:rsidRPr="00B90E94">
        <w:rPr>
          <w:rStyle w:val="T5boldtext"/>
        </w:rPr>
        <w:tab/>
        <w:t> </w:t>
      </w:r>
      <w:r w:rsidRPr="00B90E94">
        <w:rPr>
          <w:rStyle w:val="T5boldtext"/>
        </w:rPr>
        <w:tab/>
        <w:t> </w:t>
      </w:r>
      <w:r w:rsidRPr="00B90E94">
        <w:rPr>
          <w:rStyle w:val="T5boldtext"/>
        </w:rPr>
        <w:tab/>
        <w:t> </w:t>
      </w:r>
      <w:r w:rsidRPr="00B90E94">
        <w:rPr>
          <w:rStyle w:val="T5boldtext"/>
        </w:rPr>
        <w:tab/>
      </w:r>
    </w:p>
    <w:p w14:paraId="265F8C3B" w14:textId="77777777" w:rsidR="0056224A" w:rsidRPr="00771504" w:rsidRDefault="0056224A" w:rsidP="0056224A">
      <w:pPr>
        <w:pStyle w:val="T3body"/>
      </w:pPr>
      <w:r w:rsidRPr="00B90E94">
        <w:rPr>
          <w:rStyle w:val="T5boldtext"/>
        </w:rPr>
        <w:t>Motion 48  Fair funding for local authorities</w:t>
      </w:r>
      <w:r w:rsidRPr="00771504">
        <w:t>   </w:t>
      </w:r>
      <w:r w:rsidRPr="00771504">
        <w:tab/>
        <w:t> </w:t>
      </w:r>
      <w:r w:rsidRPr="00771504">
        <w:tab/>
        <w:t> </w:t>
      </w:r>
      <w:r w:rsidRPr="00771504">
        <w:tab/>
        <w:t> </w:t>
      </w:r>
      <w:r w:rsidRPr="00771504">
        <w:tab/>
      </w:r>
    </w:p>
    <w:p w14:paraId="3A9382C9" w14:textId="77777777" w:rsidR="0056224A" w:rsidRPr="00771504" w:rsidRDefault="0056224A" w:rsidP="0056224A">
      <w:pPr>
        <w:pStyle w:val="T3body"/>
      </w:pPr>
      <w:r w:rsidRPr="00771504">
        <w:t>Paragraph 3.11 Social care  </w:t>
      </w:r>
    </w:p>
    <w:p w14:paraId="480D1A35" w14:textId="77777777" w:rsidR="0056224A" w:rsidRPr="00771504" w:rsidRDefault="0056224A" w:rsidP="0056224A">
      <w:pPr>
        <w:pStyle w:val="T3body"/>
      </w:pPr>
      <w:r w:rsidRPr="00771504">
        <w:t>Paragraph 3.15 Transport    </w:t>
      </w:r>
      <w:r w:rsidRPr="00771504">
        <w:tab/>
        <w:t> </w:t>
      </w:r>
      <w:r w:rsidRPr="00771504">
        <w:tab/>
        <w:t> </w:t>
      </w:r>
      <w:r w:rsidRPr="00771504">
        <w:tab/>
        <w:t> </w:t>
      </w:r>
      <w:r w:rsidRPr="00771504">
        <w:tab/>
      </w:r>
      <w:r w:rsidRPr="00771504">
        <w:tab/>
        <w:t> </w:t>
      </w:r>
      <w:r w:rsidRPr="00771504">
        <w:tab/>
      </w:r>
      <w:r w:rsidRPr="00771504">
        <w:tab/>
        <w:t> </w:t>
      </w:r>
    </w:p>
    <w:p w14:paraId="39B33E25" w14:textId="77777777" w:rsidR="0056224A" w:rsidRPr="00771504" w:rsidRDefault="0056224A" w:rsidP="0056224A">
      <w:pPr>
        <w:pStyle w:val="T3body"/>
      </w:pPr>
      <w:r w:rsidRPr="00771504">
        <w:lastRenderedPageBreak/>
        <w:t>Obituaries </w:t>
      </w:r>
    </w:p>
    <w:p w14:paraId="2C63D195" w14:textId="77777777" w:rsidR="0056224A" w:rsidRPr="00771504" w:rsidRDefault="0056224A" w:rsidP="0056224A">
      <w:pPr>
        <w:pStyle w:val="T3body"/>
      </w:pPr>
      <w:r w:rsidRPr="00771504">
        <w:tab/>
      </w:r>
      <w:r w:rsidRPr="00771504">
        <w:tab/>
        <w:t> </w:t>
      </w:r>
      <w:r w:rsidRPr="00771504">
        <w:tab/>
        <w:t> </w:t>
      </w:r>
      <w:r w:rsidRPr="00771504">
        <w:tab/>
        <w:t> </w:t>
      </w:r>
    </w:p>
    <w:p w14:paraId="0C6C0731" w14:textId="77777777" w:rsidR="0056224A" w:rsidRPr="002B31F0" w:rsidRDefault="0056224A" w:rsidP="0056224A">
      <w:pPr>
        <w:pStyle w:val="T3body"/>
        <w:rPr>
          <w:rStyle w:val="T5boldtext"/>
        </w:rPr>
      </w:pPr>
      <w:r w:rsidRPr="002B31F0">
        <w:rPr>
          <w:rStyle w:val="T5boldtext"/>
        </w:rPr>
        <w:t>Monday am 9.30-12.45 </w:t>
      </w:r>
    </w:p>
    <w:p w14:paraId="275C8FE9" w14:textId="77777777" w:rsidR="0056224A" w:rsidRPr="00771504" w:rsidRDefault="0056224A" w:rsidP="0056224A">
      <w:pPr>
        <w:pStyle w:val="T3body"/>
      </w:pPr>
      <w:r w:rsidRPr="00771504">
        <w:t>Union wins - video </w:t>
      </w:r>
      <w:r w:rsidRPr="00771504">
        <w:tab/>
        <w:t> </w:t>
      </w:r>
      <w:r w:rsidRPr="00771504">
        <w:tab/>
        <w:t> </w:t>
      </w:r>
      <w:r w:rsidRPr="00771504">
        <w:tab/>
        <w:t> </w:t>
      </w:r>
    </w:p>
    <w:p w14:paraId="7233E9F8" w14:textId="77777777" w:rsidR="00593B64" w:rsidRDefault="0056224A" w:rsidP="00593B64">
      <w:pPr>
        <w:pStyle w:val="T3body"/>
        <w:rPr>
          <w:rStyle w:val="T5boldtext"/>
        </w:rPr>
      </w:pPr>
      <w:r w:rsidRPr="00593B64">
        <w:rPr>
          <w:rStyle w:val="T5boldtext"/>
        </w:rPr>
        <w:t>Section 3. A fairer economy and strong public services continued </w:t>
      </w:r>
      <w:r w:rsidRPr="00593B64">
        <w:rPr>
          <w:rStyle w:val="T5boldtext"/>
        </w:rPr>
        <w:tab/>
      </w:r>
    </w:p>
    <w:p w14:paraId="5E77C162" w14:textId="2DC824AE" w:rsidR="004E0095" w:rsidRPr="00593B64" w:rsidRDefault="0056224A" w:rsidP="00593B64">
      <w:pPr>
        <w:pStyle w:val="T3body"/>
        <w:rPr>
          <w:rStyle w:val="T5boldtext"/>
        </w:rPr>
      </w:pPr>
      <w:r w:rsidRPr="00593B64">
        <w:rPr>
          <w:rStyle w:val="T5boldtext"/>
        </w:rPr>
        <w:t>  </w:t>
      </w:r>
    </w:p>
    <w:p w14:paraId="7D10CCE9" w14:textId="77777777" w:rsidR="0056224A" w:rsidRPr="002B31F0" w:rsidRDefault="0056224A" w:rsidP="0056224A">
      <w:pPr>
        <w:pStyle w:val="T3body"/>
        <w:rPr>
          <w:rStyle w:val="T5boldtext"/>
        </w:rPr>
      </w:pPr>
      <w:r w:rsidRPr="002B31F0">
        <w:rPr>
          <w:rStyle w:val="T5boldtext"/>
        </w:rPr>
        <w:t>Motion 49 Fund our fire and rescue service </w:t>
      </w:r>
      <w:r w:rsidRPr="002B31F0">
        <w:rPr>
          <w:rStyle w:val="T5boldtext"/>
        </w:rPr>
        <w:tab/>
        <w:t> </w:t>
      </w:r>
      <w:r w:rsidRPr="002B31F0">
        <w:rPr>
          <w:rStyle w:val="T5boldtext"/>
        </w:rPr>
        <w:tab/>
        <w:t> </w:t>
      </w:r>
      <w:r w:rsidRPr="002B31F0">
        <w:rPr>
          <w:rStyle w:val="T5boldtext"/>
        </w:rPr>
        <w:tab/>
        <w:t> </w:t>
      </w:r>
      <w:r w:rsidRPr="002B31F0">
        <w:rPr>
          <w:rStyle w:val="T5boldtext"/>
        </w:rPr>
        <w:tab/>
        <w:t> </w:t>
      </w:r>
    </w:p>
    <w:p w14:paraId="089201C1" w14:textId="77777777" w:rsidR="0056224A" w:rsidRPr="00771504" w:rsidRDefault="0056224A" w:rsidP="0056224A">
      <w:pPr>
        <w:pStyle w:val="T3body"/>
      </w:pPr>
      <w:r w:rsidRPr="00771504">
        <w:t>Paragraph 3.12 Local government and fire and rescue </w:t>
      </w:r>
      <w:r w:rsidRPr="00771504">
        <w:tab/>
      </w:r>
      <w:r w:rsidRPr="00771504">
        <w:tab/>
        <w:t> </w:t>
      </w:r>
      <w:r w:rsidRPr="00771504">
        <w:tab/>
        <w:t> </w:t>
      </w:r>
      <w:r w:rsidRPr="00771504">
        <w:tab/>
        <w:t> </w:t>
      </w:r>
    </w:p>
    <w:p w14:paraId="645A0D5F" w14:textId="77777777" w:rsidR="0056224A" w:rsidRPr="002B31F0" w:rsidRDefault="0056224A" w:rsidP="0056224A">
      <w:pPr>
        <w:pStyle w:val="T3body"/>
        <w:rPr>
          <w:rStyle w:val="T5boldtext"/>
        </w:rPr>
      </w:pPr>
      <w:r w:rsidRPr="002B31F0">
        <w:rPr>
          <w:rStyle w:val="T5boldtext"/>
        </w:rPr>
        <w:t>Motion 50 Zane's Law </w:t>
      </w:r>
      <w:r w:rsidRPr="002B31F0">
        <w:rPr>
          <w:rStyle w:val="T5boldtext"/>
        </w:rPr>
        <w:tab/>
        <w:t> </w:t>
      </w:r>
      <w:r w:rsidRPr="002B31F0">
        <w:rPr>
          <w:rStyle w:val="T5boldtext"/>
        </w:rPr>
        <w:tab/>
        <w:t> </w:t>
      </w:r>
      <w:r w:rsidRPr="002B31F0">
        <w:rPr>
          <w:rStyle w:val="T5boldtext"/>
        </w:rPr>
        <w:tab/>
        <w:t> </w:t>
      </w:r>
      <w:r w:rsidRPr="002B31F0">
        <w:rPr>
          <w:rStyle w:val="T5boldtext"/>
        </w:rPr>
        <w:tab/>
      </w:r>
      <w:r w:rsidRPr="002B31F0">
        <w:rPr>
          <w:rStyle w:val="T5boldtext"/>
        </w:rPr>
        <w:tab/>
        <w:t> </w:t>
      </w:r>
      <w:r w:rsidRPr="002B31F0">
        <w:rPr>
          <w:rStyle w:val="T5boldtext"/>
        </w:rPr>
        <w:tab/>
        <w:t> </w:t>
      </w:r>
    </w:p>
    <w:p w14:paraId="6DBFE18E" w14:textId="14F34B76" w:rsidR="0056224A" w:rsidRPr="002B31F0" w:rsidRDefault="0056224A" w:rsidP="0056224A">
      <w:pPr>
        <w:pStyle w:val="T3body"/>
        <w:rPr>
          <w:rStyle w:val="T5boldtext"/>
        </w:rPr>
      </w:pPr>
      <w:r w:rsidRPr="002B31F0">
        <w:rPr>
          <w:rStyle w:val="T5boldtext"/>
        </w:rPr>
        <w:t>Motion 20 Action against assaults on public-facing workers +a </w:t>
      </w:r>
      <w:r w:rsidRPr="002B31F0">
        <w:rPr>
          <w:rStyle w:val="T5boldtext"/>
        </w:rPr>
        <w:tab/>
        <w:t> </w:t>
      </w:r>
      <w:r w:rsidRPr="002B31F0">
        <w:rPr>
          <w:rStyle w:val="T5boldtext"/>
        </w:rPr>
        <w:tab/>
        <w:t> </w:t>
      </w:r>
      <w:r w:rsidRPr="002B31F0">
        <w:rPr>
          <w:rStyle w:val="T5boldtext"/>
        </w:rPr>
        <w:tab/>
        <w:t> </w:t>
      </w:r>
    </w:p>
    <w:p w14:paraId="753D01F0" w14:textId="77777777" w:rsidR="0056224A" w:rsidRPr="002B31F0" w:rsidRDefault="0056224A" w:rsidP="0056224A">
      <w:pPr>
        <w:pStyle w:val="T3body"/>
        <w:rPr>
          <w:rStyle w:val="T5boldtext"/>
        </w:rPr>
      </w:pPr>
      <w:r w:rsidRPr="002B31F0">
        <w:rPr>
          <w:rStyle w:val="T5boldtext"/>
        </w:rPr>
        <w:t>Motion 21 Dignity for train drivers </w:t>
      </w:r>
      <w:r w:rsidRPr="002B31F0">
        <w:rPr>
          <w:rStyle w:val="T5boldtext"/>
        </w:rPr>
        <w:tab/>
        <w:t> </w:t>
      </w:r>
      <w:r w:rsidRPr="002B31F0">
        <w:rPr>
          <w:rStyle w:val="T5boldtext"/>
        </w:rPr>
        <w:tab/>
        <w:t> </w:t>
      </w:r>
      <w:r w:rsidRPr="002B31F0">
        <w:rPr>
          <w:rStyle w:val="T5boldtext"/>
        </w:rPr>
        <w:tab/>
        <w:t> </w:t>
      </w:r>
      <w:r w:rsidRPr="002B31F0">
        <w:rPr>
          <w:rStyle w:val="T5boldtext"/>
        </w:rPr>
        <w:tab/>
        <w:t> </w:t>
      </w:r>
      <w:r w:rsidRPr="002B31F0">
        <w:rPr>
          <w:rStyle w:val="T5boldtext"/>
        </w:rPr>
        <w:tab/>
        <w:t> </w:t>
      </w:r>
      <w:r w:rsidRPr="002B31F0">
        <w:rPr>
          <w:rStyle w:val="T5boldtext"/>
        </w:rPr>
        <w:tab/>
        <w:t> </w:t>
      </w:r>
    </w:p>
    <w:p w14:paraId="2F867010" w14:textId="071650F0" w:rsidR="002B31F0" w:rsidRPr="002B31F0" w:rsidRDefault="0056224A" w:rsidP="0056224A">
      <w:pPr>
        <w:pStyle w:val="T3body"/>
        <w:rPr>
          <w:rStyle w:val="T5boldtext"/>
        </w:rPr>
      </w:pPr>
      <w:r w:rsidRPr="002B31F0">
        <w:rPr>
          <w:rStyle w:val="T5boldtext"/>
        </w:rPr>
        <w:t>Motion 22 Protecting transport workers from harmful dust, fumes, and poor air quality</w:t>
      </w:r>
    </w:p>
    <w:p w14:paraId="158B9994" w14:textId="46366326" w:rsidR="0056224A" w:rsidRPr="002B31F0" w:rsidRDefault="0056224A" w:rsidP="0056224A">
      <w:pPr>
        <w:pStyle w:val="T3body"/>
        <w:rPr>
          <w:rStyle w:val="T5boldtext"/>
        </w:rPr>
      </w:pPr>
      <w:r w:rsidRPr="002B31F0">
        <w:rPr>
          <w:rStyle w:val="T5boldtext"/>
        </w:rPr>
        <w:t>Motion 57 Safer Inside Prisons Charter +a </w:t>
      </w:r>
      <w:r w:rsidRPr="002B31F0">
        <w:rPr>
          <w:rStyle w:val="T5boldtext"/>
        </w:rPr>
        <w:tab/>
        <w:t> </w:t>
      </w:r>
      <w:r w:rsidRPr="002B31F0">
        <w:rPr>
          <w:rStyle w:val="T5boldtext"/>
        </w:rPr>
        <w:tab/>
        <w:t> </w:t>
      </w:r>
      <w:r w:rsidRPr="002B31F0">
        <w:rPr>
          <w:rStyle w:val="T5boldtext"/>
        </w:rPr>
        <w:tab/>
        <w:t> </w:t>
      </w:r>
      <w:r w:rsidRPr="002B31F0">
        <w:rPr>
          <w:rStyle w:val="T5boldtext"/>
        </w:rPr>
        <w:tab/>
        <w:t> </w:t>
      </w:r>
      <w:r w:rsidRPr="002B31F0">
        <w:rPr>
          <w:rStyle w:val="T5boldtext"/>
        </w:rPr>
        <w:tab/>
        <w:t> </w:t>
      </w:r>
      <w:r w:rsidRPr="002B31F0">
        <w:rPr>
          <w:rStyle w:val="T5boldtext"/>
        </w:rPr>
        <w:tab/>
        <w:t> </w:t>
      </w:r>
    </w:p>
    <w:p w14:paraId="278F859A" w14:textId="6020DB17" w:rsidR="0056224A" w:rsidRPr="00771504" w:rsidRDefault="0056224A" w:rsidP="0056224A">
      <w:pPr>
        <w:pStyle w:val="T3body"/>
      </w:pPr>
      <w:r w:rsidRPr="002B31F0">
        <w:rPr>
          <w:rStyle w:val="T5boldtext"/>
        </w:rPr>
        <w:t>Motion 58 Probation workload crisis – a danger to public safety </w:t>
      </w:r>
      <w:r w:rsidRPr="00771504">
        <w:tab/>
        <w:t> </w:t>
      </w:r>
      <w:r w:rsidRPr="00771504">
        <w:tab/>
        <w:t> </w:t>
      </w:r>
      <w:r w:rsidRPr="00771504">
        <w:tab/>
        <w:t> </w:t>
      </w:r>
    </w:p>
    <w:p w14:paraId="48053FAF" w14:textId="77777777" w:rsidR="0056224A" w:rsidRPr="00771504" w:rsidRDefault="0056224A" w:rsidP="0056224A">
      <w:pPr>
        <w:pStyle w:val="T3body"/>
      </w:pPr>
      <w:r w:rsidRPr="00771504">
        <w:t>Paragraph 3.13 Civil service and justice </w:t>
      </w:r>
      <w:r w:rsidRPr="00771504">
        <w:tab/>
        <w:t> </w:t>
      </w:r>
      <w:r w:rsidRPr="00771504">
        <w:tab/>
        <w:t> </w:t>
      </w:r>
      <w:r w:rsidRPr="00771504">
        <w:tab/>
        <w:t> </w:t>
      </w:r>
      <w:r w:rsidRPr="00771504">
        <w:tab/>
      </w:r>
      <w:r w:rsidRPr="00771504">
        <w:tab/>
        <w:t> </w:t>
      </w:r>
    </w:p>
    <w:p w14:paraId="0C68F525" w14:textId="77777777" w:rsidR="0056224A" w:rsidRPr="002B31F0" w:rsidRDefault="0056224A" w:rsidP="0056224A">
      <w:pPr>
        <w:pStyle w:val="T3body"/>
        <w:rPr>
          <w:rStyle w:val="T5boldtext"/>
        </w:rPr>
      </w:pPr>
      <w:r w:rsidRPr="002B31F0">
        <w:rPr>
          <w:rStyle w:val="T5boldtext"/>
        </w:rPr>
        <w:t>Motion 59 Where next for Cafcass? </w:t>
      </w:r>
      <w:r w:rsidRPr="002B31F0">
        <w:rPr>
          <w:rStyle w:val="T5boldtext"/>
        </w:rPr>
        <w:tab/>
        <w:t> </w:t>
      </w:r>
      <w:r w:rsidRPr="002B31F0">
        <w:rPr>
          <w:rStyle w:val="T5boldtext"/>
        </w:rPr>
        <w:tab/>
        <w:t> </w:t>
      </w:r>
      <w:r w:rsidRPr="002B31F0">
        <w:rPr>
          <w:rStyle w:val="T5boldtext"/>
        </w:rPr>
        <w:tab/>
        <w:t> </w:t>
      </w:r>
      <w:r w:rsidRPr="002B31F0">
        <w:rPr>
          <w:rStyle w:val="T5boldtext"/>
        </w:rPr>
        <w:tab/>
        <w:t> </w:t>
      </w:r>
      <w:r w:rsidRPr="002B31F0">
        <w:rPr>
          <w:rStyle w:val="T5boldtext"/>
        </w:rPr>
        <w:tab/>
        <w:t> </w:t>
      </w:r>
      <w:r w:rsidRPr="002B31F0">
        <w:rPr>
          <w:rStyle w:val="T5boldtext"/>
        </w:rPr>
        <w:tab/>
        <w:t> </w:t>
      </w:r>
      <w:r w:rsidRPr="002B31F0">
        <w:rPr>
          <w:rStyle w:val="T5boldtext"/>
        </w:rPr>
        <w:tab/>
        <w:t> </w:t>
      </w:r>
    </w:p>
    <w:p w14:paraId="31913461" w14:textId="77777777" w:rsidR="0056224A" w:rsidRPr="00771504" w:rsidRDefault="0056224A" w:rsidP="0056224A">
      <w:pPr>
        <w:pStyle w:val="T3body"/>
      </w:pPr>
      <w:r w:rsidRPr="00771504">
        <w:t>General Secretary’s Address </w:t>
      </w:r>
      <w:r w:rsidRPr="00771504">
        <w:tab/>
        <w:t> </w:t>
      </w:r>
    </w:p>
    <w:p w14:paraId="2A933FF6" w14:textId="77777777" w:rsidR="0056224A" w:rsidRPr="002B31F0" w:rsidRDefault="0056224A" w:rsidP="0056224A">
      <w:pPr>
        <w:pStyle w:val="T3body"/>
        <w:rPr>
          <w:rStyle w:val="T5boldtext"/>
        </w:rPr>
      </w:pPr>
      <w:r w:rsidRPr="002B31F0">
        <w:rPr>
          <w:rStyle w:val="T5boldtext"/>
        </w:rPr>
        <w:tab/>
        <w:t> </w:t>
      </w:r>
      <w:r w:rsidRPr="002B31F0">
        <w:rPr>
          <w:rStyle w:val="T5boldtext"/>
        </w:rPr>
        <w:tab/>
        <w:t> </w:t>
      </w:r>
      <w:r w:rsidRPr="002B31F0">
        <w:rPr>
          <w:rStyle w:val="T5boldtext"/>
        </w:rPr>
        <w:tab/>
        <w:t> </w:t>
      </w:r>
    </w:p>
    <w:p w14:paraId="4EE0BD64" w14:textId="77777777" w:rsidR="004E0095" w:rsidRDefault="0056224A" w:rsidP="0056224A">
      <w:pPr>
        <w:pStyle w:val="T3body"/>
      </w:pPr>
      <w:r w:rsidRPr="002B31F0">
        <w:rPr>
          <w:rStyle w:val="T5boldtext"/>
        </w:rPr>
        <w:t>Section 4. Meeting the challenges of the future</w:t>
      </w:r>
      <w:r w:rsidRPr="00771504">
        <w:t> </w:t>
      </w:r>
      <w:r w:rsidRPr="00771504">
        <w:tab/>
      </w:r>
    </w:p>
    <w:p w14:paraId="6E098839" w14:textId="231A9C09" w:rsidR="0056224A" w:rsidRPr="00771504" w:rsidRDefault="0056224A" w:rsidP="0056224A">
      <w:pPr>
        <w:pStyle w:val="T3body"/>
      </w:pPr>
      <w:r w:rsidRPr="00771504">
        <w:t> </w:t>
      </w:r>
      <w:r w:rsidRPr="00771504">
        <w:tab/>
        <w:t> </w:t>
      </w:r>
      <w:r w:rsidRPr="00771504">
        <w:tab/>
        <w:t> </w:t>
      </w:r>
      <w:r w:rsidRPr="00771504">
        <w:tab/>
        <w:t> </w:t>
      </w:r>
    </w:p>
    <w:p w14:paraId="7EBBD3F6" w14:textId="77777777" w:rsidR="0056224A" w:rsidRPr="002B31F0" w:rsidRDefault="0056224A" w:rsidP="0056224A">
      <w:pPr>
        <w:pStyle w:val="T3body"/>
        <w:rPr>
          <w:rStyle w:val="T5boldtext"/>
        </w:rPr>
      </w:pPr>
      <w:r w:rsidRPr="002B31F0">
        <w:rPr>
          <w:rStyle w:val="T5boldtext"/>
        </w:rPr>
        <w:t>Motion 69 Rail Freight Future </w:t>
      </w:r>
      <w:r w:rsidRPr="002B31F0">
        <w:rPr>
          <w:rStyle w:val="T5boldtext"/>
        </w:rPr>
        <w:tab/>
        <w:t> </w:t>
      </w:r>
      <w:r w:rsidRPr="002B31F0">
        <w:rPr>
          <w:rStyle w:val="T5boldtext"/>
        </w:rPr>
        <w:tab/>
        <w:t> </w:t>
      </w:r>
      <w:r w:rsidRPr="002B31F0">
        <w:rPr>
          <w:rStyle w:val="T5boldtext"/>
        </w:rPr>
        <w:tab/>
        <w:t> </w:t>
      </w:r>
      <w:r w:rsidRPr="002B31F0">
        <w:rPr>
          <w:rStyle w:val="T5boldtext"/>
        </w:rPr>
        <w:tab/>
        <w:t> </w:t>
      </w:r>
    </w:p>
    <w:p w14:paraId="06BF7BE2" w14:textId="58EA7D47" w:rsidR="0056224A" w:rsidRPr="002B31F0" w:rsidRDefault="0056224A" w:rsidP="0056224A">
      <w:pPr>
        <w:pStyle w:val="T3body"/>
        <w:rPr>
          <w:rStyle w:val="T5boldtext"/>
        </w:rPr>
      </w:pPr>
      <w:r w:rsidRPr="002B31F0">
        <w:rPr>
          <w:rStyle w:val="T5boldtext"/>
        </w:rPr>
        <w:t>Motion 70 A just transition for railway workers +a+a </w:t>
      </w:r>
      <w:r w:rsidRPr="002B31F0">
        <w:rPr>
          <w:rStyle w:val="T5boldtext"/>
        </w:rPr>
        <w:tab/>
        <w:t> </w:t>
      </w:r>
      <w:r w:rsidRPr="002B31F0">
        <w:rPr>
          <w:rStyle w:val="T5boldtext"/>
        </w:rPr>
        <w:tab/>
        <w:t> </w:t>
      </w:r>
      <w:r w:rsidRPr="002B31F0">
        <w:rPr>
          <w:rStyle w:val="T5boldtext"/>
        </w:rPr>
        <w:tab/>
        <w:t> </w:t>
      </w:r>
      <w:r w:rsidRPr="002B31F0">
        <w:rPr>
          <w:rStyle w:val="T5boldtext"/>
        </w:rPr>
        <w:tab/>
      </w:r>
    </w:p>
    <w:p w14:paraId="7B0035C9" w14:textId="77777777" w:rsidR="0056224A" w:rsidRPr="002B31F0" w:rsidRDefault="0056224A" w:rsidP="0056224A">
      <w:pPr>
        <w:pStyle w:val="T3body"/>
        <w:rPr>
          <w:rStyle w:val="T5boldtext"/>
        </w:rPr>
      </w:pPr>
      <w:r w:rsidRPr="002B31F0">
        <w:rPr>
          <w:rStyle w:val="T5boldtext"/>
        </w:rPr>
        <w:t>Motion 28 Tax wealth to fund public services +a+a </w:t>
      </w:r>
      <w:r w:rsidRPr="002B31F0">
        <w:rPr>
          <w:rStyle w:val="T5boldtext"/>
        </w:rPr>
        <w:tab/>
        <w:t> </w:t>
      </w:r>
      <w:r w:rsidRPr="002B31F0">
        <w:rPr>
          <w:rStyle w:val="T5boldtext"/>
        </w:rPr>
        <w:tab/>
        <w:t> </w:t>
      </w:r>
      <w:r w:rsidRPr="002B31F0">
        <w:rPr>
          <w:rStyle w:val="T5boldtext"/>
        </w:rPr>
        <w:tab/>
        <w:t> </w:t>
      </w:r>
      <w:r w:rsidRPr="002B31F0">
        <w:rPr>
          <w:rStyle w:val="T5boldtext"/>
        </w:rPr>
        <w:tab/>
        <w:t> </w:t>
      </w:r>
    </w:p>
    <w:p w14:paraId="521C520F" w14:textId="77777777" w:rsidR="0056224A" w:rsidRPr="002B31F0" w:rsidRDefault="0056224A" w:rsidP="0056224A">
      <w:pPr>
        <w:pStyle w:val="T3body"/>
        <w:rPr>
          <w:rStyle w:val="T5boldtext"/>
        </w:rPr>
      </w:pPr>
      <w:r w:rsidRPr="002B31F0">
        <w:rPr>
          <w:rStyle w:val="T5boldtext"/>
        </w:rPr>
        <w:t>Motion 29 Funding for public services and infrastructure +a </w:t>
      </w:r>
      <w:r w:rsidRPr="002B31F0">
        <w:rPr>
          <w:rStyle w:val="T5boldtext"/>
        </w:rPr>
        <w:tab/>
        <w:t> </w:t>
      </w:r>
      <w:r w:rsidRPr="002B31F0">
        <w:rPr>
          <w:rStyle w:val="T5boldtext"/>
        </w:rPr>
        <w:tab/>
        <w:t> </w:t>
      </w:r>
      <w:r w:rsidRPr="002B31F0">
        <w:rPr>
          <w:rStyle w:val="T5boldtext"/>
        </w:rPr>
        <w:tab/>
        <w:t> </w:t>
      </w:r>
      <w:r w:rsidRPr="002B31F0">
        <w:rPr>
          <w:rStyle w:val="T5boldtext"/>
        </w:rPr>
        <w:tab/>
        <w:t> </w:t>
      </w:r>
    </w:p>
    <w:p w14:paraId="2384F4F9" w14:textId="77777777" w:rsidR="0056224A" w:rsidRPr="002B31F0" w:rsidRDefault="0056224A" w:rsidP="0056224A">
      <w:pPr>
        <w:pStyle w:val="T3body"/>
        <w:rPr>
          <w:rStyle w:val="T5boldtext"/>
        </w:rPr>
      </w:pPr>
      <w:r w:rsidRPr="002B31F0">
        <w:rPr>
          <w:rStyle w:val="T5boldtext"/>
        </w:rPr>
        <w:t>Motion 30 A new approach to public services </w:t>
      </w:r>
      <w:r w:rsidRPr="002B31F0">
        <w:rPr>
          <w:rStyle w:val="T5boldtext"/>
        </w:rPr>
        <w:tab/>
        <w:t> </w:t>
      </w:r>
      <w:r w:rsidRPr="002B31F0">
        <w:rPr>
          <w:rStyle w:val="T5boldtext"/>
        </w:rPr>
        <w:tab/>
        <w:t> </w:t>
      </w:r>
      <w:r w:rsidRPr="002B31F0">
        <w:rPr>
          <w:rStyle w:val="T5boldtext"/>
        </w:rPr>
        <w:tab/>
        <w:t> </w:t>
      </w:r>
      <w:r w:rsidRPr="002B31F0">
        <w:rPr>
          <w:rStyle w:val="T5boldtext"/>
        </w:rPr>
        <w:tab/>
        <w:t> </w:t>
      </w:r>
    </w:p>
    <w:p w14:paraId="3EB6C109" w14:textId="77777777" w:rsidR="0056224A" w:rsidRPr="002B31F0" w:rsidRDefault="0056224A" w:rsidP="0056224A">
      <w:pPr>
        <w:pStyle w:val="T3body"/>
        <w:rPr>
          <w:rStyle w:val="T5boldtext"/>
        </w:rPr>
      </w:pPr>
      <w:r w:rsidRPr="002B31F0">
        <w:rPr>
          <w:rStyle w:val="T5boldtext"/>
        </w:rPr>
        <w:t xml:space="preserve">Motion 34 Restructuring the economy to shift wealth and power in favour of working people </w:t>
      </w:r>
      <w:r w:rsidRPr="002B31F0">
        <w:rPr>
          <w:rStyle w:val="T5boldtext"/>
        </w:rPr>
        <w:tab/>
        <w:t> </w:t>
      </w:r>
    </w:p>
    <w:p w14:paraId="0418422D" w14:textId="77777777" w:rsidR="0056224A" w:rsidRPr="002B31F0" w:rsidRDefault="0056224A" w:rsidP="002B31F0">
      <w:pPr>
        <w:pStyle w:val="T5bodytext"/>
        <w:rPr>
          <w:rStyle w:val="T5boldtext"/>
        </w:rPr>
      </w:pPr>
      <w:r w:rsidRPr="002B31F0">
        <w:rPr>
          <w:rStyle w:val="T5boldtext"/>
        </w:rPr>
        <w:t>Motion 35 Taxation </w:t>
      </w:r>
      <w:r w:rsidRPr="002B31F0">
        <w:rPr>
          <w:rStyle w:val="T5boldtext"/>
        </w:rPr>
        <w:tab/>
        <w:t> </w:t>
      </w:r>
      <w:r w:rsidRPr="002B31F0">
        <w:rPr>
          <w:rStyle w:val="T5boldtext"/>
        </w:rPr>
        <w:tab/>
        <w:t> </w:t>
      </w:r>
      <w:r w:rsidRPr="002B31F0">
        <w:rPr>
          <w:rStyle w:val="T5boldtext"/>
        </w:rPr>
        <w:tab/>
        <w:t> </w:t>
      </w:r>
      <w:r w:rsidRPr="002B31F0">
        <w:rPr>
          <w:rStyle w:val="T5boldtext"/>
        </w:rPr>
        <w:tab/>
        <w:t> </w:t>
      </w:r>
    </w:p>
    <w:p w14:paraId="31AF6BE6" w14:textId="77777777" w:rsidR="0056224A" w:rsidRPr="00771504" w:rsidRDefault="0056224A" w:rsidP="002B31F0">
      <w:pPr>
        <w:pStyle w:val="T5bodytext"/>
      </w:pPr>
      <w:r w:rsidRPr="002B31F0">
        <w:rPr>
          <w:rStyle w:val="T5boldtext"/>
        </w:rPr>
        <w:t>Motion 36 Welfare</w:t>
      </w:r>
      <w:r w:rsidRPr="00771504">
        <w:t> </w:t>
      </w:r>
      <w:r w:rsidRPr="00771504">
        <w:tab/>
        <w:t> </w:t>
      </w:r>
      <w:r w:rsidRPr="00771504">
        <w:tab/>
        <w:t> </w:t>
      </w:r>
      <w:r w:rsidRPr="00771504">
        <w:tab/>
        <w:t> </w:t>
      </w:r>
      <w:r w:rsidRPr="00771504">
        <w:tab/>
        <w:t> </w:t>
      </w:r>
    </w:p>
    <w:p w14:paraId="31CB2F32" w14:textId="77777777" w:rsidR="0056224A" w:rsidRPr="00771504" w:rsidRDefault="0056224A" w:rsidP="0056224A">
      <w:pPr>
        <w:pStyle w:val="T3body"/>
      </w:pPr>
      <w:r w:rsidRPr="00771504">
        <w:t>Paragraph 3.1 Economy </w:t>
      </w:r>
    </w:p>
    <w:p w14:paraId="5ADE666E" w14:textId="77777777" w:rsidR="0056224A" w:rsidRPr="00771504" w:rsidRDefault="0056224A" w:rsidP="0056224A">
      <w:pPr>
        <w:pStyle w:val="T3body"/>
      </w:pPr>
      <w:r w:rsidRPr="00771504">
        <w:t>Paragraph 3.2 The labour market </w:t>
      </w:r>
    </w:p>
    <w:p w14:paraId="210C7EED" w14:textId="77777777" w:rsidR="0056224A" w:rsidRPr="00771504" w:rsidRDefault="0056224A" w:rsidP="0056224A">
      <w:pPr>
        <w:pStyle w:val="T3body"/>
      </w:pPr>
      <w:r w:rsidRPr="00771504">
        <w:lastRenderedPageBreak/>
        <w:t>Paragraph 3.3 Industrial strategy </w:t>
      </w:r>
    </w:p>
    <w:p w14:paraId="776E1253" w14:textId="77777777" w:rsidR="0056224A" w:rsidRPr="00771504" w:rsidRDefault="0056224A" w:rsidP="0056224A">
      <w:pPr>
        <w:pStyle w:val="T3body"/>
      </w:pPr>
      <w:r w:rsidRPr="00771504">
        <w:t>Paragraph 3.4 pay and national minimum wage </w:t>
      </w:r>
    </w:p>
    <w:p w14:paraId="54C1FE40" w14:textId="77777777" w:rsidR="0056224A" w:rsidRPr="00771504" w:rsidRDefault="0056224A" w:rsidP="0056224A">
      <w:pPr>
        <w:pStyle w:val="T3body"/>
      </w:pPr>
      <w:r w:rsidRPr="00771504">
        <w:t>Paragraph 3.5 Workers capital, corporate governance and executive pay </w:t>
      </w:r>
    </w:p>
    <w:p w14:paraId="3143C015" w14:textId="77777777" w:rsidR="0056224A" w:rsidRPr="00771504" w:rsidRDefault="0056224A" w:rsidP="0056224A">
      <w:pPr>
        <w:pStyle w:val="T3body"/>
      </w:pPr>
      <w:r w:rsidRPr="00771504">
        <w:t>Paragraph 3.7 Pensions  </w:t>
      </w:r>
    </w:p>
    <w:p w14:paraId="0F2CAF83" w14:textId="77777777" w:rsidR="0056224A" w:rsidRPr="00771504" w:rsidRDefault="0056224A" w:rsidP="0056224A">
      <w:pPr>
        <w:pStyle w:val="T3body"/>
      </w:pPr>
      <w:r w:rsidRPr="00771504">
        <w:t>Paragraph 3.8 Strong public services </w:t>
      </w:r>
      <w:r w:rsidRPr="00771504">
        <w:tab/>
        <w:t> </w:t>
      </w:r>
      <w:r w:rsidRPr="00771504">
        <w:tab/>
        <w:t> </w:t>
      </w:r>
      <w:r w:rsidRPr="00771504">
        <w:tab/>
        <w:t> </w:t>
      </w:r>
      <w:r w:rsidRPr="00771504">
        <w:tab/>
        <w:t> </w:t>
      </w:r>
      <w:r w:rsidRPr="00771504">
        <w:tab/>
        <w:t> </w:t>
      </w:r>
      <w:r w:rsidRPr="00771504">
        <w:tab/>
        <w:t> </w:t>
      </w:r>
    </w:p>
    <w:p w14:paraId="4055EBD0" w14:textId="3A2C8A72" w:rsidR="0056224A" w:rsidRPr="002B31F0" w:rsidRDefault="002B31F0" w:rsidP="0056224A">
      <w:pPr>
        <w:pStyle w:val="T3body"/>
        <w:rPr>
          <w:rStyle w:val="T5boldtext"/>
        </w:rPr>
      </w:pPr>
      <w:r w:rsidRPr="002B31F0">
        <w:rPr>
          <w:rStyle w:val="T5boldtext"/>
        </w:rPr>
        <w:t xml:space="preserve">Motion </w:t>
      </w:r>
      <w:r w:rsidR="0056224A" w:rsidRPr="002B31F0">
        <w:rPr>
          <w:rStyle w:val="T5boldtext"/>
        </w:rPr>
        <w:t>26 Player workload and wellbeing </w:t>
      </w:r>
    </w:p>
    <w:p w14:paraId="3B445F62" w14:textId="77777777" w:rsidR="0056224A" w:rsidRPr="00771504" w:rsidRDefault="0056224A" w:rsidP="0056224A">
      <w:pPr>
        <w:pStyle w:val="T3body"/>
      </w:pPr>
      <w:r w:rsidRPr="00771504">
        <w:tab/>
        <w:t> </w:t>
      </w:r>
      <w:r w:rsidRPr="00771504">
        <w:tab/>
        <w:t> </w:t>
      </w:r>
      <w:r w:rsidRPr="00771504">
        <w:tab/>
        <w:t> </w:t>
      </w:r>
      <w:r w:rsidRPr="00771504">
        <w:tab/>
        <w:t> </w:t>
      </w:r>
      <w:r w:rsidRPr="00771504">
        <w:tab/>
        <w:t> </w:t>
      </w:r>
      <w:r w:rsidRPr="00771504">
        <w:tab/>
      </w:r>
    </w:p>
    <w:p w14:paraId="490BFDC1" w14:textId="77777777" w:rsidR="0056224A" w:rsidRPr="002B31F0" w:rsidRDefault="0056224A" w:rsidP="0056224A">
      <w:pPr>
        <w:pStyle w:val="T3body"/>
        <w:rPr>
          <w:rStyle w:val="T5boldtext"/>
        </w:rPr>
      </w:pPr>
      <w:r w:rsidRPr="002B31F0">
        <w:rPr>
          <w:rStyle w:val="T5boldtext"/>
        </w:rPr>
        <w:t>Monday pm  14.14-17.35</w:t>
      </w:r>
    </w:p>
    <w:p w14:paraId="6C12B611" w14:textId="77777777" w:rsidR="0056224A" w:rsidRPr="00771504" w:rsidRDefault="0056224A" w:rsidP="0056224A">
      <w:pPr>
        <w:pStyle w:val="T3body"/>
      </w:pPr>
      <w:r w:rsidRPr="00771504">
        <w:t>Union wins - video </w:t>
      </w:r>
      <w:r w:rsidRPr="00771504">
        <w:tab/>
        <w:t> </w:t>
      </w:r>
      <w:r w:rsidRPr="00771504">
        <w:tab/>
        <w:t> </w:t>
      </w:r>
    </w:p>
    <w:p w14:paraId="24DFAC07" w14:textId="77777777" w:rsidR="0056224A" w:rsidRPr="002B31F0" w:rsidRDefault="0056224A" w:rsidP="0056224A">
      <w:pPr>
        <w:pStyle w:val="T3body"/>
        <w:rPr>
          <w:rStyle w:val="T5boldtext"/>
        </w:rPr>
      </w:pPr>
      <w:r w:rsidRPr="002B31F0">
        <w:rPr>
          <w:rStyle w:val="T5boldtext"/>
        </w:rPr>
        <w:t>Section 2. Stronger rights at work and protection from discrimination </w:t>
      </w:r>
      <w:r w:rsidRPr="002B31F0">
        <w:rPr>
          <w:rStyle w:val="T5boldtext"/>
        </w:rPr>
        <w:tab/>
        <w:t> </w:t>
      </w:r>
      <w:r w:rsidRPr="002B31F0">
        <w:rPr>
          <w:rStyle w:val="T5boldtext"/>
        </w:rPr>
        <w:tab/>
        <w:t> </w:t>
      </w:r>
      <w:r w:rsidRPr="002B31F0">
        <w:rPr>
          <w:rStyle w:val="T5boldtext"/>
        </w:rPr>
        <w:tab/>
        <w:t> </w:t>
      </w:r>
      <w:r w:rsidRPr="002B31F0">
        <w:rPr>
          <w:rStyle w:val="T5boldtext"/>
        </w:rPr>
        <w:tab/>
        <w:t> </w:t>
      </w:r>
    </w:p>
    <w:p w14:paraId="33D75A24" w14:textId="77777777" w:rsidR="0056224A" w:rsidRPr="002B31F0" w:rsidRDefault="0056224A" w:rsidP="0056224A">
      <w:pPr>
        <w:pStyle w:val="T3body"/>
        <w:rPr>
          <w:rStyle w:val="T5boldtext"/>
        </w:rPr>
      </w:pPr>
      <w:r w:rsidRPr="002B31F0">
        <w:rPr>
          <w:rStyle w:val="T5boldtext"/>
        </w:rPr>
        <w:t>Motion 9 Tackling the far right +a+a </w:t>
      </w:r>
      <w:r w:rsidRPr="002B31F0">
        <w:rPr>
          <w:rStyle w:val="T5boldtext"/>
        </w:rPr>
        <w:tab/>
        <w:t> </w:t>
      </w:r>
      <w:r w:rsidRPr="002B31F0">
        <w:rPr>
          <w:rStyle w:val="T5boldtext"/>
        </w:rPr>
        <w:tab/>
        <w:t> </w:t>
      </w:r>
      <w:r w:rsidRPr="002B31F0">
        <w:rPr>
          <w:rStyle w:val="T5boldtext"/>
        </w:rPr>
        <w:tab/>
        <w:t> </w:t>
      </w:r>
      <w:r w:rsidRPr="002B31F0">
        <w:rPr>
          <w:rStyle w:val="T5boldtext"/>
        </w:rPr>
        <w:tab/>
        <w:t> </w:t>
      </w:r>
    </w:p>
    <w:p w14:paraId="67A9E97F" w14:textId="77777777" w:rsidR="0056224A" w:rsidRPr="002B31F0" w:rsidRDefault="0056224A" w:rsidP="0056224A">
      <w:pPr>
        <w:pStyle w:val="T3body"/>
        <w:rPr>
          <w:rStyle w:val="T5boldtext"/>
        </w:rPr>
      </w:pPr>
      <w:r w:rsidRPr="002B31F0">
        <w:rPr>
          <w:rStyle w:val="T5boldtext"/>
        </w:rPr>
        <w:t>Motion 10 Challenging the far right in all its forms +a+a </w:t>
      </w:r>
      <w:r w:rsidRPr="002B31F0">
        <w:rPr>
          <w:rStyle w:val="T5boldtext"/>
        </w:rPr>
        <w:tab/>
        <w:t> </w:t>
      </w:r>
      <w:r w:rsidRPr="002B31F0">
        <w:rPr>
          <w:rStyle w:val="T5boldtext"/>
        </w:rPr>
        <w:tab/>
        <w:t> </w:t>
      </w:r>
      <w:r w:rsidRPr="002B31F0">
        <w:rPr>
          <w:rStyle w:val="T5boldtext"/>
        </w:rPr>
        <w:tab/>
        <w:t> </w:t>
      </w:r>
      <w:r w:rsidRPr="002B31F0">
        <w:rPr>
          <w:rStyle w:val="T5boldtext"/>
        </w:rPr>
        <w:tab/>
        <w:t> </w:t>
      </w:r>
    </w:p>
    <w:p w14:paraId="7C6FA5D8" w14:textId="0724EA46" w:rsidR="0056224A" w:rsidRPr="002B31F0" w:rsidRDefault="0056224A" w:rsidP="0056224A">
      <w:pPr>
        <w:pStyle w:val="T3body"/>
        <w:rPr>
          <w:rStyle w:val="T5boldtext"/>
        </w:rPr>
      </w:pPr>
      <w:r w:rsidRPr="002B31F0">
        <w:rPr>
          <w:rStyle w:val="T5boldtext"/>
        </w:rPr>
        <w:t>Motion 11 Challenging the misogyny, misogynoir and anti-feminism of the far right </w:t>
      </w:r>
    </w:p>
    <w:p w14:paraId="623A4135" w14:textId="77777777" w:rsidR="0056224A" w:rsidRPr="002B31F0" w:rsidRDefault="0056224A" w:rsidP="0056224A">
      <w:pPr>
        <w:pStyle w:val="T3body"/>
        <w:rPr>
          <w:rStyle w:val="T5boldtext"/>
        </w:rPr>
      </w:pPr>
      <w:r w:rsidRPr="002B31F0">
        <w:rPr>
          <w:rStyle w:val="T5boldtext"/>
        </w:rPr>
        <w:t>Motion 12 Tackling misogyny, sexism, the rise of incel culture and the far right </w:t>
      </w:r>
      <w:r w:rsidRPr="002B31F0">
        <w:rPr>
          <w:rStyle w:val="T5boldtext"/>
        </w:rPr>
        <w:tab/>
        <w:t>  </w:t>
      </w:r>
    </w:p>
    <w:p w14:paraId="6FE48443" w14:textId="77777777" w:rsidR="0056224A" w:rsidRPr="00771504" w:rsidRDefault="0056224A" w:rsidP="0056224A">
      <w:pPr>
        <w:pStyle w:val="T3body"/>
      </w:pPr>
      <w:r w:rsidRPr="002B31F0">
        <w:rPr>
          <w:rStyle w:val="T5boldtext"/>
        </w:rPr>
        <w:t>Motion 13 And Then it Clicked...</w:t>
      </w:r>
      <w:r w:rsidRPr="00771504">
        <w:t> </w:t>
      </w:r>
      <w:r w:rsidRPr="00771504">
        <w:tab/>
        <w:t> </w:t>
      </w:r>
      <w:r w:rsidRPr="00771504">
        <w:tab/>
        <w:t> </w:t>
      </w:r>
      <w:r w:rsidRPr="00771504">
        <w:tab/>
        <w:t> </w:t>
      </w:r>
      <w:r w:rsidRPr="00771504">
        <w:tab/>
        <w:t> </w:t>
      </w:r>
    </w:p>
    <w:p w14:paraId="2CB301C4" w14:textId="77777777" w:rsidR="0056224A" w:rsidRPr="00771504" w:rsidRDefault="0056224A" w:rsidP="0056224A">
      <w:pPr>
        <w:pStyle w:val="T3body"/>
      </w:pPr>
      <w:r w:rsidRPr="00771504">
        <w:t>Paragraph 2.2 Health and safety </w:t>
      </w:r>
    </w:p>
    <w:p w14:paraId="6A5786C1" w14:textId="77777777" w:rsidR="0056224A" w:rsidRPr="00771504" w:rsidRDefault="0056224A" w:rsidP="0056224A">
      <w:pPr>
        <w:pStyle w:val="T3body"/>
      </w:pPr>
      <w:r w:rsidRPr="00771504">
        <w:t>Paragraph 2.3 Tackling the far right </w:t>
      </w:r>
    </w:p>
    <w:p w14:paraId="3AD9900D" w14:textId="77777777" w:rsidR="0056224A" w:rsidRPr="00771504" w:rsidRDefault="0056224A" w:rsidP="0056224A">
      <w:pPr>
        <w:pStyle w:val="T3body"/>
      </w:pPr>
      <w:r w:rsidRPr="00771504">
        <w:t>Paragraph 2.4 Anti-racism </w:t>
      </w:r>
    </w:p>
    <w:p w14:paraId="477818D1" w14:textId="77777777" w:rsidR="0056224A" w:rsidRPr="00771504" w:rsidRDefault="0056224A" w:rsidP="0056224A">
      <w:pPr>
        <w:pStyle w:val="T3body"/>
      </w:pPr>
      <w:r w:rsidRPr="00771504">
        <w:t>Paragraph 2.5 Tackling sexual harassment </w:t>
      </w:r>
      <w:r w:rsidRPr="00771504">
        <w:tab/>
        <w:t> </w:t>
      </w:r>
      <w:r w:rsidRPr="00771504">
        <w:tab/>
        <w:t> </w:t>
      </w:r>
      <w:r w:rsidRPr="00771504">
        <w:tab/>
        <w:t> </w:t>
      </w:r>
      <w:r w:rsidRPr="00771504">
        <w:tab/>
        <w:t> </w:t>
      </w:r>
    </w:p>
    <w:p w14:paraId="655CD873" w14:textId="77777777" w:rsidR="0056224A" w:rsidRPr="00771504" w:rsidRDefault="0056224A" w:rsidP="0056224A">
      <w:pPr>
        <w:pStyle w:val="T3body"/>
      </w:pPr>
      <w:r w:rsidRPr="00771504">
        <w:t>Panel on tackling the far-right and racism   </w:t>
      </w:r>
    </w:p>
    <w:p w14:paraId="35E89B67" w14:textId="77777777" w:rsidR="0056224A" w:rsidRPr="0059488D" w:rsidRDefault="0056224A" w:rsidP="0056224A">
      <w:pPr>
        <w:pStyle w:val="T3body"/>
        <w:rPr>
          <w:rStyle w:val="T5boldtext"/>
        </w:rPr>
      </w:pPr>
      <w:r w:rsidRPr="0059488D">
        <w:rPr>
          <w:rStyle w:val="T5boldtext"/>
        </w:rPr>
        <w:t>Motion 14 Immigration white paper +a </w:t>
      </w:r>
      <w:r w:rsidRPr="0059488D">
        <w:rPr>
          <w:rStyle w:val="T5boldtext"/>
        </w:rPr>
        <w:tab/>
        <w:t> </w:t>
      </w:r>
      <w:r w:rsidRPr="0059488D">
        <w:rPr>
          <w:rStyle w:val="T5boldtext"/>
        </w:rPr>
        <w:tab/>
        <w:t> </w:t>
      </w:r>
      <w:r w:rsidRPr="0059488D">
        <w:rPr>
          <w:rStyle w:val="T5boldtext"/>
        </w:rPr>
        <w:tab/>
        <w:t> </w:t>
      </w:r>
      <w:r w:rsidRPr="0059488D">
        <w:rPr>
          <w:rStyle w:val="T5boldtext"/>
        </w:rPr>
        <w:tab/>
        <w:t> </w:t>
      </w:r>
    </w:p>
    <w:p w14:paraId="379EA046" w14:textId="77777777" w:rsidR="0056224A" w:rsidRPr="0059488D" w:rsidRDefault="0056224A" w:rsidP="0056224A">
      <w:pPr>
        <w:pStyle w:val="T3body"/>
        <w:rPr>
          <w:rStyle w:val="T5boldtext"/>
        </w:rPr>
      </w:pPr>
      <w:r w:rsidRPr="0059488D">
        <w:rPr>
          <w:rStyle w:val="T5boldtext"/>
        </w:rPr>
        <w:t>Motion 15 Skilled Workers Visa +a </w:t>
      </w:r>
      <w:r w:rsidRPr="0059488D">
        <w:rPr>
          <w:rStyle w:val="T5boldtext"/>
        </w:rPr>
        <w:tab/>
        <w:t> </w:t>
      </w:r>
      <w:r w:rsidRPr="0059488D">
        <w:rPr>
          <w:rStyle w:val="T5boldtext"/>
        </w:rPr>
        <w:tab/>
        <w:t> </w:t>
      </w:r>
      <w:r w:rsidRPr="0059488D">
        <w:rPr>
          <w:rStyle w:val="T5boldtext"/>
        </w:rPr>
        <w:tab/>
        <w:t> </w:t>
      </w:r>
      <w:r w:rsidRPr="0059488D">
        <w:rPr>
          <w:rStyle w:val="T5boldtext"/>
        </w:rPr>
        <w:tab/>
        <w:t> </w:t>
      </w:r>
    </w:p>
    <w:p w14:paraId="5B777FCF" w14:textId="77777777" w:rsidR="0056224A" w:rsidRPr="00771504" w:rsidRDefault="0056224A" w:rsidP="0056224A">
      <w:pPr>
        <w:pStyle w:val="T3body"/>
      </w:pPr>
      <w:r w:rsidRPr="0059488D">
        <w:rPr>
          <w:rStyle w:val="T5boldtext"/>
        </w:rPr>
        <w:t>Motion 16 Sustainable recruitment and retention of overseas trained allied health professionals (AHPs)</w:t>
      </w:r>
      <w:r w:rsidRPr="00771504">
        <w:t> </w:t>
      </w:r>
      <w:r w:rsidRPr="00771504">
        <w:tab/>
        <w:t> </w:t>
      </w:r>
      <w:r w:rsidRPr="00771504">
        <w:tab/>
        <w:t> </w:t>
      </w:r>
      <w:r w:rsidRPr="00771504">
        <w:tab/>
        <w:t> </w:t>
      </w:r>
      <w:r w:rsidRPr="00771504">
        <w:tab/>
        <w:t> </w:t>
      </w:r>
    </w:p>
    <w:p w14:paraId="126F1500" w14:textId="77777777" w:rsidR="0056224A" w:rsidRPr="00771504" w:rsidRDefault="0056224A" w:rsidP="0056224A">
      <w:pPr>
        <w:pStyle w:val="T3body"/>
      </w:pPr>
      <w:r w:rsidRPr="00771504">
        <w:t>Address by Labour Party Sororal Delegate</w:t>
      </w:r>
      <w:r w:rsidRPr="00771504">
        <w:tab/>
        <w:t> </w:t>
      </w:r>
      <w:r w:rsidRPr="00771504">
        <w:tab/>
        <w:t> </w:t>
      </w:r>
      <w:r w:rsidRPr="00771504">
        <w:tab/>
        <w:t> </w:t>
      </w:r>
    </w:p>
    <w:p w14:paraId="4A854A96" w14:textId="77777777" w:rsidR="0056224A" w:rsidRPr="00771504" w:rsidRDefault="0056224A" w:rsidP="0056224A">
      <w:pPr>
        <w:pStyle w:val="T3body"/>
      </w:pPr>
      <w:r w:rsidRPr="00771504">
        <w:t> </w:t>
      </w:r>
    </w:p>
    <w:p w14:paraId="768B2F0F" w14:textId="77777777" w:rsidR="0056224A" w:rsidRPr="0059488D" w:rsidRDefault="0056224A" w:rsidP="0056224A">
      <w:pPr>
        <w:pStyle w:val="T3body"/>
        <w:rPr>
          <w:rStyle w:val="T5boldtext"/>
        </w:rPr>
      </w:pPr>
      <w:r w:rsidRPr="0059488D">
        <w:rPr>
          <w:rStyle w:val="T5boldtext"/>
        </w:rPr>
        <w:t>Tuesday am 9.30-12.45 </w:t>
      </w:r>
      <w:r w:rsidRPr="0059488D">
        <w:rPr>
          <w:rStyle w:val="T5boldtext"/>
        </w:rPr>
        <w:tab/>
      </w:r>
    </w:p>
    <w:p w14:paraId="54995918" w14:textId="77777777" w:rsidR="0056224A" w:rsidRPr="00771504" w:rsidRDefault="0056224A" w:rsidP="0056224A">
      <w:pPr>
        <w:pStyle w:val="T3body"/>
      </w:pPr>
      <w:r w:rsidRPr="00771504">
        <w:t>Union wins - video </w:t>
      </w:r>
      <w:r w:rsidRPr="00771504">
        <w:tab/>
        <w:t> </w:t>
      </w:r>
      <w:r w:rsidRPr="00771504">
        <w:tab/>
      </w:r>
      <w:r w:rsidRPr="00771504">
        <w:tab/>
        <w:t> </w:t>
      </w:r>
    </w:p>
    <w:p w14:paraId="19FBD74C" w14:textId="77777777" w:rsidR="0056224A" w:rsidRDefault="0056224A" w:rsidP="0056224A">
      <w:pPr>
        <w:pStyle w:val="T3body"/>
        <w:rPr>
          <w:rStyle w:val="T5boldtext"/>
        </w:rPr>
      </w:pPr>
      <w:r w:rsidRPr="00363FE2">
        <w:rPr>
          <w:rStyle w:val="T5boldtext"/>
        </w:rPr>
        <w:t>Section 4. Meeting the challenges of the future continued </w:t>
      </w:r>
    </w:p>
    <w:p w14:paraId="09133627" w14:textId="77777777" w:rsidR="004E0095" w:rsidRPr="00363FE2" w:rsidRDefault="004E0095" w:rsidP="0056224A">
      <w:pPr>
        <w:pStyle w:val="T3body"/>
        <w:rPr>
          <w:rStyle w:val="T5boldtext"/>
        </w:rPr>
      </w:pPr>
    </w:p>
    <w:p w14:paraId="6D7F2F76" w14:textId="77777777" w:rsidR="0056224A" w:rsidRPr="00363FE2" w:rsidRDefault="0056224A" w:rsidP="0056224A">
      <w:pPr>
        <w:pStyle w:val="T3body"/>
        <w:rPr>
          <w:rStyle w:val="T5boldtext"/>
        </w:rPr>
      </w:pPr>
      <w:r w:rsidRPr="00363FE2">
        <w:rPr>
          <w:rStyle w:val="T5boldtext"/>
        </w:rPr>
        <w:lastRenderedPageBreak/>
        <w:t>Motion 60 Back Britain’s potteries  </w:t>
      </w:r>
      <w:r w:rsidRPr="00363FE2">
        <w:rPr>
          <w:rStyle w:val="T5boldtext"/>
        </w:rPr>
        <w:tab/>
        <w:t> </w:t>
      </w:r>
      <w:r w:rsidRPr="00363FE2">
        <w:rPr>
          <w:rStyle w:val="T5boldtext"/>
        </w:rPr>
        <w:tab/>
        <w:t> </w:t>
      </w:r>
      <w:r w:rsidRPr="00363FE2">
        <w:rPr>
          <w:rStyle w:val="T5boldtext"/>
        </w:rPr>
        <w:tab/>
        <w:t> </w:t>
      </w:r>
      <w:r w:rsidRPr="00363FE2">
        <w:rPr>
          <w:rStyle w:val="T5boldtext"/>
        </w:rPr>
        <w:tab/>
        <w:t> </w:t>
      </w:r>
    </w:p>
    <w:p w14:paraId="434CAC31" w14:textId="77777777" w:rsidR="0056224A" w:rsidRPr="00363FE2" w:rsidRDefault="0056224A" w:rsidP="0056224A">
      <w:pPr>
        <w:pStyle w:val="T3body"/>
        <w:rPr>
          <w:rStyle w:val="T5boldtext"/>
        </w:rPr>
      </w:pPr>
      <w:r w:rsidRPr="00363FE2">
        <w:rPr>
          <w:rStyle w:val="T5boldtext"/>
        </w:rPr>
        <w:t>Motion 61 Securing our steel industry +a </w:t>
      </w:r>
      <w:r w:rsidRPr="00363FE2">
        <w:rPr>
          <w:rStyle w:val="T5boldtext"/>
        </w:rPr>
        <w:tab/>
        <w:t> </w:t>
      </w:r>
      <w:r w:rsidRPr="00363FE2">
        <w:rPr>
          <w:rStyle w:val="T5boldtext"/>
        </w:rPr>
        <w:tab/>
        <w:t> </w:t>
      </w:r>
      <w:r w:rsidRPr="00363FE2">
        <w:rPr>
          <w:rStyle w:val="T5boldtext"/>
        </w:rPr>
        <w:tab/>
        <w:t> </w:t>
      </w:r>
      <w:r w:rsidRPr="00363FE2">
        <w:rPr>
          <w:rStyle w:val="T5boldtext"/>
        </w:rPr>
        <w:tab/>
        <w:t> </w:t>
      </w:r>
    </w:p>
    <w:p w14:paraId="6F76A40C" w14:textId="77777777" w:rsidR="0056224A" w:rsidRPr="00771504" w:rsidRDefault="0056224A" w:rsidP="0056224A">
      <w:pPr>
        <w:pStyle w:val="T3body"/>
      </w:pPr>
      <w:r w:rsidRPr="00363FE2">
        <w:rPr>
          <w:rStyle w:val="T5boldtext"/>
        </w:rPr>
        <w:t>Motion 68 Future-proofing UK maritime skills and training</w:t>
      </w:r>
      <w:r w:rsidRPr="00771504">
        <w:t> </w:t>
      </w:r>
      <w:r w:rsidRPr="00771504">
        <w:tab/>
        <w:t> </w:t>
      </w:r>
      <w:r w:rsidRPr="00771504">
        <w:tab/>
        <w:t> </w:t>
      </w:r>
      <w:r w:rsidRPr="00771504">
        <w:tab/>
        <w:t> </w:t>
      </w:r>
      <w:r w:rsidRPr="00771504">
        <w:tab/>
        <w:t> </w:t>
      </w:r>
    </w:p>
    <w:p w14:paraId="35804ECE" w14:textId="77777777" w:rsidR="0056224A" w:rsidRPr="00771504" w:rsidRDefault="0056224A" w:rsidP="0056224A">
      <w:pPr>
        <w:pStyle w:val="T3body"/>
      </w:pPr>
      <w:r w:rsidRPr="00771504">
        <w:t>Paragraph 4.3 skills </w:t>
      </w:r>
      <w:r w:rsidRPr="00771504">
        <w:tab/>
        <w:t> </w:t>
      </w:r>
      <w:r w:rsidRPr="00771504">
        <w:tab/>
        <w:t> </w:t>
      </w:r>
      <w:r w:rsidRPr="00771504">
        <w:tab/>
        <w:t> </w:t>
      </w:r>
      <w:r w:rsidRPr="00771504">
        <w:tab/>
        <w:t> </w:t>
      </w:r>
    </w:p>
    <w:p w14:paraId="165C04CA" w14:textId="77777777" w:rsidR="0056224A" w:rsidRPr="00363FE2" w:rsidRDefault="0056224A" w:rsidP="0056224A">
      <w:pPr>
        <w:pStyle w:val="T3body"/>
        <w:rPr>
          <w:rStyle w:val="T5boldtext"/>
        </w:rPr>
      </w:pPr>
      <w:r w:rsidRPr="00363FE2">
        <w:rPr>
          <w:rStyle w:val="T5boldtext"/>
        </w:rPr>
        <w:t>Motion 62 Generative AI and creative workers' rights +a </w:t>
      </w:r>
      <w:r w:rsidRPr="00363FE2">
        <w:rPr>
          <w:rStyle w:val="T5boldtext"/>
        </w:rPr>
        <w:tab/>
        <w:t> </w:t>
      </w:r>
      <w:r w:rsidRPr="00363FE2">
        <w:rPr>
          <w:rStyle w:val="T5boldtext"/>
        </w:rPr>
        <w:tab/>
        <w:t> </w:t>
      </w:r>
      <w:r w:rsidRPr="00363FE2">
        <w:rPr>
          <w:rStyle w:val="T5boldtext"/>
        </w:rPr>
        <w:tab/>
        <w:t> </w:t>
      </w:r>
      <w:r w:rsidRPr="00363FE2">
        <w:rPr>
          <w:rStyle w:val="T5boldtext"/>
        </w:rPr>
        <w:tab/>
        <w:t> </w:t>
      </w:r>
    </w:p>
    <w:p w14:paraId="63306597" w14:textId="77777777" w:rsidR="0056224A" w:rsidRPr="00363FE2" w:rsidRDefault="0056224A" w:rsidP="0056224A">
      <w:pPr>
        <w:pStyle w:val="T3body"/>
        <w:rPr>
          <w:rStyle w:val="T5boldtext"/>
        </w:rPr>
      </w:pPr>
      <w:r w:rsidRPr="00363FE2">
        <w:rPr>
          <w:rStyle w:val="T5boldtext"/>
        </w:rPr>
        <w:t>Motion 63 AI and the future of work </w:t>
      </w:r>
      <w:r w:rsidRPr="00363FE2">
        <w:rPr>
          <w:rStyle w:val="T5boldtext"/>
        </w:rPr>
        <w:tab/>
        <w:t> </w:t>
      </w:r>
      <w:r w:rsidRPr="00363FE2">
        <w:rPr>
          <w:rStyle w:val="T5boldtext"/>
        </w:rPr>
        <w:tab/>
        <w:t> </w:t>
      </w:r>
      <w:r w:rsidRPr="00363FE2">
        <w:rPr>
          <w:rStyle w:val="T5boldtext"/>
        </w:rPr>
        <w:tab/>
        <w:t> </w:t>
      </w:r>
      <w:r w:rsidRPr="00363FE2">
        <w:rPr>
          <w:rStyle w:val="T5boldtext"/>
        </w:rPr>
        <w:tab/>
        <w:t> </w:t>
      </w:r>
    </w:p>
    <w:p w14:paraId="52B63223" w14:textId="77777777" w:rsidR="0056224A" w:rsidRPr="00363FE2" w:rsidRDefault="0056224A" w:rsidP="0056224A">
      <w:pPr>
        <w:pStyle w:val="T3body"/>
        <w:rPr>
          <w:rStyle w:val="T5boldtext"/>
        </w:rPr>
      </w:pPr>
      <w:r w:rsidRPr="00363FE2">
        <w:rPr>
          <w:rStyle w:val="T5boldtext"/>
        </w:rPr>
        <w:t>Motion 64 Copyright reform  </w:t>
      </w:r>
      <w:r w:rsidRPr="00363FE2">
        <w:rPr>
          <w:rStyle w:val="T5boldtext"/>
        </w:rPr>
        <w:tab/>
        <w:t> </w:t>
      </w:r>
      <w:r w:rsidRPr="00363FE2">
        <w:rPr>
          <w:rStyle w:val="T5boldtext"/>
        </w:rPr>
        <w:tab/>
        <w:t> </w:t>
      </w:r>
      <w:r w:rsidRPr="00363FE2">
        <w:rPr>
          <w:rStyle w:val="T5boldtext"/>
        </w:rPr>
        <w:tab/>
        <w:t> </w:t>
      </w:r>
      <w:r w:rsidRPr="00363FE2">
        <w:rPr>
          <w:rStyle w:val="T5boldtext"/>
        </w:rPr>
        <w:tab/>
        <w:t> </w:t>
      </w:r>
    </w:p>
    <w:p w14:paraId="32AE5237" w14:textId="77777777" w:rsidR="0056224A" w:rsidRPr="00363FE2" w:rsidRDefault="0056224A" w:rsidP="0056224A">
      <w:pPr>
        <w:pStyle w:val="T3body"/>
        <w:rPr>
          <w:rStyle w:val="T5boldtext"/>
        </w:rPr>
      </w:pPr>
      <w:r w:rsidRPr="00363FE2">
        <w:rPr>
          <w:rStyle w:val="T5boldtext"/>
        </w:rPr>
        <w:t>Motion 65 Artificial intelligence in journalism </w:t>
      </w:r>
      <w:r w:rsidRPr="00363FE2">
        <w:rPr>
          <w:rStyle w:val="T5boldtext"/>
        </w:rPr>
        <w:tab/>
        <w:t> </w:t>
      </w:r>
      <w:r w:rsidRPr="00363FE2">
        <w:rPr>
          <w:rStyle w:val="T5boldtext"/>
        </w:rPr>
        <w:tab/>
        <w:t> </w:t>
      </w:r>
      <w:r w:rsidRPr="00363FE2">
        <w:rPr>
          <w:rStyle w:val="T5boldtext"/>
        </w:rPr>
        <w:tab/>
        <w:t> </w:t>
      </w:r>
      <w:r w:rsidRPr="00363FE2">
        <w:rPr>
          <w:rStyle w:val="T5boldtext"/>
        </w:rPr>
        <w:tab/>
        <w:t> </w:t>
      </w:r>
    </w:p>
    <w:p w14:paraId="6494D83A" w14:textId="376BDFEB" w:rsidR="0056224A" w:rsidRPr="00363FE2" w:rsidRDefault="0056224A" w:rsidP="0056224A">
      <w:pPr>
        <w:pStyle w:val="T3body"/>
        <w:rPr>
          <w:rStyle w:val="T5boldtext"/>
        </w:rPr>
      </w:pPr>
      <w:r w:rsidRPr="00363FE2">
        <w:rPr>
          <w:rStyle w:val="T5boldtext"/>
        </w:rPr>
        <w:t>Motion 66 Artificial intelligence and worker security in the finance sector  </w:t>
      </w:r>
      <w:r w:rsidRPr="00363FE2">
        <w:rPr>
          <w:rStyle w:val="T5boldtext"/>
        </w:rPr>
        <w:tab/>
        <w:t> </w:t>
      </w:r>
      <w:r w:rsidRPr="00363FE2">
        <w:rPr>
          <w:rStyle w:val="T5boldtext"/>
        </w:rPr>
        <w:tab/>
        <w:t> </w:t>
      </w:r>
    </w:p>
    <w:p w14:paraId="3D381784" w14:textId="77777777" w:rsidR="0056224A" w:rsidRPr="00771504" w:rsidRDefault="0056224A" w:rsidP="0056224A">
      <w:pPr>
        <w:pStyle w:val="T3body"/>
      </w:pPr>
      <w:r w:rsidRPr="00363FE2">
        <w:rPr>
          <w:rStyle w:val="T5boldtext"/>
        </w:rPr>
        <w:t>Motion 67 AI and worker protection </w:t>
      </w:r>
      <w:r w:rsidRPr="00363FE2">
        <w:rPr>
          <w:rStyle w:val="T5boldtext"/>
        </w:rPr>
        <w:tab/>
      </w:r>
      <w:r w:rsidRPr="00771504">
        <w:t> </w:t>
      </w:r>
      <w:r w:rsidRPr="00771504">
        <w:tab/>
        <w:t> </w:t>
      </w:r>
      <w:r w:rsidRPr="00771504">
        <w:tab/>
        <w:t> </w:t>
      </w:r>
      <w:r w:rsidRPr="00771504">
        <w:tab/>
        <w:t> </w:t>
      </w:r>
    </w:p>
    <w:p w14:paraId="2BEAF2C1" w14:textId="77777777" w:rsidR="0056224A" w:rsidRPr="00771504" w:rsidRDefault="0056224A" w:rsidP="0056224A">
      <w:pPr>
        <w:pStyle w:val="T3body"/>
      </w:pPr>
      <w:r w:rsidRPr="00771504">
        <w:t>Paragraph 4.1 A pro-worker approach for AI and digital technology </w:t>
      </w:r>
    </w:p>
    <w:p w14:paraId="6F6F9ABF" w14:textId="77777777" w:rsidR="0056224A" w:rsidRPr="00771504" w:rsidRDefault="0056224A" w:rsidP="0056224A">
      <w:pPr>
        <w:pStyle w:val="T3body"/>
      </w:pPr>
      <w:r w:rsidRPr="00771504">
        <w:t>Paragraph 4.2 TUC’s role in the Covid-19 public inquiry </w:t>
      </w:r>
      <w:r w:rsidRPr="00771504">
        <w:tab/>
        <w:t> </w:t>
      </w:r>
      <w:r w:rsidRPr="00771504">
        <w:tab/>
        <w:t> </w:t>
      </w:r>
      <w:r w:rsidRPr="00771504">
        <w:tab/>
        <w:t> </w:t>
      </w:r>
      <w:r w:rsidRPr="00771504">
        <w:tab/>
        <w:t> </w:t>
      </w:r>
    </w:p>
    <w:p w14:paraId="279079EA" w14:textId="77777777" w:rsidR="0056224A" w:rsidRPr="00771504" w:rsidRDefault="0056224A" w:rsidP="0056224A">
      <w:pPr>
        <w:pStyle w:val="T3body"/>
      </w:pPr>
      <w:r w:rsidRPr="00771504">
        <w:t>Address by Senior Government Minister </w:t>
      </w:r>
      <w:r w:rsidRPr="00771504">
        <w:tab/>
      </w:r>
      <w:r w:rsidRPr="00771504">
        <w:tab/>
      </w:r>
      <w:r w:rsidRPr="00771504">
        <w:tab/>
        <w:t> </w:t>
      </w:r>
      <w:r w:rsidRPr="00771504">
        <w:tab/>
        <w:t> </w:t>
      </w:r>
    </w:p>
    <w:p w14:paraId="6CA1C878" w14:textId="77777777" w:rsidR="0056224A" w:rsidRPr="00771504" w:rsidRDefault="0056224A" w:rsidP="0056224A">
      <w:pPr>
        <w:pStyle w:val="T3body"/>
      </w:pPr>
      <w:r w:rsidRPr="00771504">
        <w:t> </w:t>
      </w:r>
      <w:r w:rsidRPr="00771504">
        <w:tab/>
        <w:t> </w:t>
      </w:r>
      <w:r w:rsidRPr="00771504">
        <w:tab/>
        <w:t> </w:t>
      </w:r>
      <w:r w:rsidRPr="00771504">
        <w:tab/>
        <w:t> </w:t>
      </w:r>
      <w:r w:rsidRPr="00771504">
        <w:tab/>
        <w:t> </w:t>
      </w:r>
    </w:p>
    <w:p w14:paraId="159481DB" w14:textId="520AA4A2" w:rsidR="0056224A" w:rsidRDefault="0056224A" w:rsidP="0056224A">
      <w:pPr>
        <w:pStyle w:val="T3body"/>
        <w:rPr>
          <w:rStyle w:val="T5boldtext"/>
        </w:rPr>
      </w:pPr>
      <w:r w:rsidRPr="00363FE2">
        <w:rPr>
          <w:rStyle w:val="T5boldtext"/>
        </w:rPr>
        <w:t xml:space="preserve">Section 4 . Meeting the Challenges of the Future </w:t>
      </w:r>
      <w:r w:rsidR="004E0095">
        <w:rPr>
          <w:rStyle w:val="T5boldtext"/>
        </w:rPr>
        <w:t>c</w:t>
      </w:r>
      <w:r w:rsidRPr="00363FE2">
        <w:rPr>
          <w:rStyle w:val="T5boldtext"/>
        </w:rPr>
        <w:t>ontinued </w:t>
      </w:r>
    </w:p>
    <w:p w14:paraId="496F3D4A" w14:textId="77777777" w:rsidR="004E0095" w:rsidRPr="00363FE2" w:rsidRDefault="004E0095" w:rsidP="0056224A">
      <w:pPr>
        <w:pStyle w:val="T3body"/>
        <w:rPr>
          <w:rStyle w:val="T5boldtext"/>
        </w:rPr>
      </w:pPr>
    </w:p>
    <w:p w14:paraId="7D467583" w14:textId="77777777" w:rsidR="0056224A" w:rsidRPr="00363FE2" w:rsidRDefault="0056224A" w:rsidP="0056224A">
      <w:pPr>
        <w:pStyle w:val="T3body"/>
        <w:rPr>
          <w:rStyle w:val="T5boldtext"/>
        </w:rPr>
      </w:pPr>
      <w:r w:rsidRPr="00363FE2">
        <w:rPr>
          <w:rStyle w:val="T5boldtext"/>
        </w:rPr>
        <w:t>Motion 73 Europe matters +a </w:t>
      </w:r>
      <w:r w:rsidRPr="00363FE2">
        <w:rPr>
          <w:rStyle w:val="T5boldtext"/>
        </w:rPr>
        <w:tab/>
        <w:t> </w:t>
      </w:r>
      <w:r w:rsidRPr="00363FE2">
        <w:rPr>
          <w:rStyle w:val="T5boldtext"/>
        </w:rPr>
        <w:tab/>
        <w:t> </w:t>
      </w:r>
      <w:r w:rsidRPr="00363FE2">
        <w:rPr>
          <w:rStyle w:val="T5boldtext"/>
        </w:rPr>
        <w:tab/>
        <w:t> </w:t>
      </w:r>
      <w:r w:rsidRPr="00363FE2">
        <w:rPr>
          <w:rStyle w:val="T5boldtext"/>
        </w:rPr>
        <w:tab/>
        <w:t> </w:t>
      </w:r>
    </w:p>
    <w:p w14:paraId="13172352" w14:textId="77777777" w:rsidR="0056224A" w:rsidRPr="00771504" w:rsidRDefault="0056224A" w:rsidP="0056224A">
      <w:pPr>
        <w:pStyle w:val="T3body"/>
      </w:pPr>
      <w:r w:rsidRPr="00363FE2">
        <w:rPr>
          <w:rStyle w:val="T5boldtext"/>
        </w:rPr>
        <w:t>Motion 74 Touring Artists </w:t>
      </w:r>
      <w:r w:rsidRPr="00363FE2">
        <w:rPr>
          <w:rStyle w:val="T5boldtext"/>
        </w:rPr>
        <w:tab/>
      </w:r>
      <w:r w:rsidRPr="00771504">
        <w:t> </w:t>
      </w:r>
      <w:r w:rsidRPr="00771504">
        <w:tab/>
        <w:t> </w:t>
      </w:r>
      <w:r w:rsidRPr="00771504">
        <w:tab/>
        <w:t> </w:t>
      </w:r>
      <w:r w:rsidRPr="00771504">
        <w:tab/>
        <w:t> </w:t>
      </w:r>
    </w:p>
    <w:p w14:paraId="79B2B6A9" w14:textId="77777777" w:rsidR="0056224A" w:rsidRPr="00771504" w:rsidRDefault="0056224A" w:rsidP="0056224A">
      <w:pPr>
        <w:pStyle w:val="T3body"/>
      </w:pPr>
      <w:r w:rsidRPr="00771504">
        <w:t>Paragraph 4.5 trade and the EU </w:t>
      </w:r>
      <w:r w:rsidRPr="00771504">
        <w:tab/>
        <w:t> </w:t>
      </w:r>
      <w:r w:rsidRPr="00771504">
        <w:tab/>
        <w:t> </w:t>
      </w:r>
      <w:r w:rsidRPr="00771504">
        <w:tab/>
        <w:t> </w:t>
      </w:r>
      <w:r w:rsidRPr="00771504">
        <w:tab/>
        <w:t> </w:t>
      </w:r>
    </w:p>
    <w:p w14:paraId="5816623C" w14:textId="77777777" w:rsidR="0056224A" w:rsidRPr="00771504" w:rsidRDefault="0056224A" w:rsidP="0056224A">
      <w:pPr>
        <w:pStyle w:val="T3body"/>
      </w:pPr>
      <w:r w:rsidRPr="00771504">
        <w:t>Video on tackling sexual harassment </w:t>
      </w:r>
      <w:r w:rsidRPr="00771504">
        <w:tab/>
        <w:t> </w:t>
      </w:r>
      <w:r w:rsidRPr="00771504">
        <w:tab/>
        <w:t> </w:t>
      </w:r>
      <w:r w:rsidRPr="00771504">
        <w:tab/>
        <w:t> </w:t>
      </w:r>
      <w:r w:rsidRPr="00771504">
        <w:tab/>
        <w:t> </w:t>
      </w:r>
    </w:p>
    <w:p w14:paraId="6DC386EA" w14:textId="77777777" w:rsidR="0056224A" w:rsidRPr="00363FE2" w:rsidRDefault="0056224A" w:rsidP="0056224A">
      <w:pPr>
        <w:pStyle w:val="T3body"/>
        <w:rPr>
          <w:rStyle w:val="T5boldtext"/>
        </w:rPr>
      </w:pPr>
      <w:r w:rsidRPr="00363FE2">
        <w:rPr>
          <w:rStyle w:val="T5boldtext"/>
        </w:rPr>
        <w:t>Section 2. Strong rights at work and protection from discrimination </w:t>
      </w:r>
      <w:r w:rsidRPr="00363FE2">
        <w:rPr>
          <w:rStyle w:val="T5boldtext"/>
        </w:rPr>
        <w:tab/>
        <w:t> </w:t>
      </w:r>
      <w:r w:rsidRPr="00363FE2">
        <w:rPr>
          <w:rStyle w:val="T5boldtext"/>
        </w:rPr>
        <w:tab/>
        <w:t> </w:t>
      </w:r>
      <w:r w:rsidRPr="00363FE2">
        <w:rPr>
          <w:rStyle w:val="T5boldtext"/>
        </w:rPr>
        <w:tab/>
        <w:t> </w:t>
      </w:r>
    </w:p>
    <w:p w14:paraId="011BA72A" w14:textId="77777777" w:rsidR="0056224A" w:rsidRPr="00363FE2" w:rsidRDefault="0056224A" w:rsidP="0056224A">
      <w:pPr>
        <w:pStyle w:val="T3body"/>
        <w:rPr>
          <w:rStyle w:val="T5boldtext"/>
        </w:rPr>
      </w:pPr>
      <w:r w:rsidRPr="00363FE2">
        <w:rPr>
          <w:rStyle w:val="T5boldtext"/>
        </w:rPr>
        <w:t>Motion 8 Expanding equal pay legislation </w:t>
      </w:r>
      <w:r w:rsidRPr="00363FE2">
        <w:rPr>
          <w:rStyle w:val="T5boldtext"/>
        </w:rPr>
        <w:tab/>
        <w:t> </w:t>
      </w:r>
      <w:r w:rsidRPr="00363FE2">
        <w:rPr>
          <w:rStyle w:val="T5boldtext"/>
        </w:rPr>
        <w:tab/>
        <w:t> </w:t>
      </w:r>
      <w:r w:rsidRPr="00363FE2">
        <w:rPr>
          <w:rStyle w:val="T5boldtext"/>
        </w:rPr>
        <w:tab/>
        <w:t> </w:t>
      </w:r>
      <w:r w:rsidRPr="00363FE2">
        <w:rPr>
          <w:rStyle w:val="T5boldtext"/>
        </w:rPr>
        <w:tab/>
        <w:t> </w:t>
      </w:r>
    </w:p>
    <w:p w14:paraId="1CE895F4" w14:textId="77777777" w:rsidR="0056224A" w:rsidRPr="00363FE2" w:rsidRDefault="0056224A" w:rsidP="0056224A">
      <w:pPr>
        <w:pStyle w:val="T3body"/>
        <w:rPr>
          <w:rStyle w:val="T5boldtext"/>
        </w:rPr>
      </w:pPr>
      <w:r w:rsidRPr="00363FE2">
        <w:rPr>
          <w:rStyle w:val="T5boldtext"/>
        </w:rPr>
        <w:t>Motion 23 Championing inclusive support for neuro-diverse patients and staff +a </w:t>
      </w:r>
      <w:r w:rsidRPr="00363FE2">
        <w:rPr>
          <w:rStyle w:val="T5boldtext"/>
        </w:rPr>
        <w:tab/>
        <w:t> </w:t>
      </w:r>
    </w:p>
    <w:p w14:paraId="21CD851D" w14:textId="21262438" w:rsidR="0056224A" w:rsidRPr="00363FE2" w:rsidRDefault="0056224A" w:rsidP="0056224A">
      <w:pPr>
        <w:pStyle w:val="T3body"/>
        <w:rPr>
          <w:rStyle w:val="T5boldtext"/>
        </w:rPr>
      </w:pPr>
      <w:r w:rsidRPr="00363FE2">
        <w:rPr>
          <w:rStyle w:val="T5boldtext"/>
        </w:rPr>
        <w:t>Motion 24 Advancing neurodiversity rights in the workplace +a+a </w:t>
      </w:r>
      <w:r w:rsidRPr="00363FE2">
        <w:rPr>
          <w:rStyle w:val="T5boldtext"/>
        </w:rPr>
        <w:tab/>
        <w:t> </w:t>
      </w:r>
      <w:r w:rsidRPr="00363FE2">
        <w:rPr>
          <w:rStyle w:val="T5boldtext"/>
        </w:rPr>
        <w:tab/>
        <w:t> </w:t>
      </w:r>
      <w:r w:rsidRPr="00363FE2">
        <w:rPr>
          <w:rStyle w:val="T5boldtext"/>
        </w:rPr>
        <w:tab/>
        <w:t> </w:t>
      </w:r>
    </w:p>
    <w:p w14:paraId="647875D9" w14:textId="77777777" w:rsidR="0056224A" w:rsidRPr="00363FE2" w:rsidRDefault="0056224A" w:rsidP="0056224A">
      <w:pPr>
        <w:pStyle w:val="T3body"/>
        <w:rPr>
          <w:rStyle w:val="T5boldtext"/>
        </w:rPr>
      </w:pPr>
      <w:r w:rsidRPr="00363FE2">
        <w:rPr>
          <w:rStyle w:val="T5boldtext"/>
        </w:rPr>
        <w:t>Motion 25 Paid worktime for nursing parents </w:t>
      </w:r>
      <w:r w:rsidRPr="00363FE2">
        <w:rPr>
          <w:rStyle w:val="T5boldtext"/>
        </w:rPr>
        <w:tab/>
        <w:t> </w:t>
      </w:r>
      <w:r w:rsidRPr="00363FE2">
        <w:rPr>
          <w:rStyle w:val="T5boldtext"/>
        </w:rPr>
        <w:tab/>
        <w:t> </w:t>
      </w:r>
      <w:r w:rsidRPr="00363FE2">
        <w:rPr>
          <w:rStyle w:val="T5boldtext"/>
        </w:rPr>
        <w:tab/>
        <w:t> </w:t>
      </w:r>
      <w:r w:rsidRPr="00363FE2">
        <w:rPr>
          <w:rStyle w:val="T5boldtext"/>
        </w:rPr>
        <w:tab/>
        <w:t> </w:t>
      </w:r>
    </w:p>
    <w:p w14:paraId="7C4DF2E3" w14:textId="77777777" w:rsidR="0056224A" w:rsidRPr="00363FE2" w:rsidRDefault="0056224A" w:rsidP="0056224A">
      <w:pPr>
        <w:pStyle w:val="T3body"/>
        <w:rPr>
          <w:rStyle w:val="T5boldtext"/>
        </w:rPr>
      </w:pPr>
      <w:r w:rsidRPr="00363FE2">
        <w:rPr>
          <w:rStyle w:val="T5boldtext"/>
        </w:rPr>
        <w:t>Motion 7 Supreme Court ruling – active support for trans and non-binary workers </w:t>
      </w:r>
      <w:r w:rsidRPr="00363FE2">
        <w:rPr>
          <w:rStyle w:val="T5boldtext"/>
        </w:rPr>
        <w:tab/>
        <w:t> </w:t>
      </w:r>
    </w:p>
    <w:p w14:paraId="556BE9F2" w14:textId="77777777" w:rsidR="0056224A" w:rsidRPr="00771504" w:rsidRDefault="0056224A" w:rsidP="0056224A">
      <w:pPr>
        <w:pStyle w:val="T3body"/>
      </w:pPr>
      <w:r w:rsidRPr="00771504">
        <w:t xml:space="preserve">         End of Session </w:t>
      </w:r>
      <w:r w:rsidRPr="00771504">
        <w:tab/>
        <w:t> </w:t>
      </w:r>
      <w:r w:rsidRPr="00771504">
        <w:tab/>
        <w:t> </w:t>
      </w:r>
      <w:r w:rsidRPr="00771504">
        <w:tab/>
        <w:t> </w:t>
      </w:r>
      <w:r w:rsidRPr="00771504">
        <w:tab/>
        <w:t> </w:t>
      </w:r>
    </w:p>
    <w:p w14:paraId="27FACFF1" w14:textId="77777777" w:rsidR="0056224A" w:rsidRPr="00771504" w:rsidRDefault="0056224A" w:rsidP="0056224A">
      <w:pPr>
        <w:pStyle w:val="T3body"/>
      </w:pPr>
      <w:r w:rsidRPr="00771504">
        <w:t> </w:t>
      </w:r>
    </w:p>
    <w:p w14:paraId="5C082106" w14:textId="77777777" w:rsidR="0056224A" w:rsidRPr="00363FE2" w:rsidRDefault="0056224A" w:rsidP="0056224A">
      <w:pPr>
        <w:pStyle w:val="T3body"/>
        <w:rPr>
          <w:rStyle w:val="T5boldtext"/>
        </w:rPr>
      </w:pPr>
      <w:r w:rsidRPr="00363FE2">
        <w:rPr>
          <w:rStyle w:val="T5boldtext"/>
        </w:rPr>
        <w:t>Tuesday pm   14.15-17.35</w:t>
      </w:r>
      <w:r w:rsidRPr="00363FE2">
        <w:rPr>
          <w:rStyle w:val="T5boldtext"/>
        </w:rPr>
        <w:tab/>
      </w:r>
    </w:p>
    <w:p w14:paraId="3EE7C02B" w14:textId="77777777" w:rsidR="0056224A" w:rsidRPr="00771504" w:rsidRDefault="0056224A" w:rsidP="0056224A">
      <w:pPr>
        <w:pStyle w:val="T3body"/>
      </w:pPr>
      <w:r w:rsidRPr="00771504">
        <w:t>Union wins - video </w:t>
      </w:r>
      <w:r w:rsidRPr="00771504">
        <w:tab/>
        <w:t> </w:t>
      </w:r>
      <w:r w:rsidRPr="00771504">
        <w:tab/>
      </w:r>
      <w:r w:rsidRPr="00771504">
        <w:tab/>
        <w:t> </w:t>
      </w:r>
      <w:r w:rsidRPr="00771504">
        <w:tab/>
        <w:t> </w:t>
      </w:r>
    </w:p>
    <w:p w14:paraId="489BD3D7" w14:textId="77777777" w:rsidR="004E0095" w:rsidRDefault="0056224A" w:rsidP="0056224A">
      <w:pPr>
        <w:pStyle w:val="T3body"/>
        <w:rPr>
          <w:rStyle w:val="T5boldtext"/>
        </w:rPr>
      </w:pPr>
      <w:r w:rsidRPr="00363FE2">
        <w:rPr>
          <w:rStyle w:val="T5boldtext"/>
        </w:rPr>
        <w:t>Section 1. Growing a diverse movement </w:t>
      </w:r>
    </w:p>
    <w:p w14:paraId="5BC3F50E" w14:textId="1A3D9C24" w:rsidR="0056224A" w:rsidRPr="00363FE2" w:rsidRDefault="0056224A" w:rsidP="0056224A">
      <w:pPr>
        <w:pStyle w:val="T3body"/>
        <w:rPr>
          <w:rStyle w:val="T5boldtext"/>
        </w:rPr>
      </w:pPr>
      <w:r w:rsidRPr="00363FE2">
        <w:rPr>
          <w:rStyle w:val="T5boldtext"/>
        </w:rPr>
        <w:lastRenderedPageBreak/>
        <w:tab/>
        <w:t> </w:t>
      </w:r>
      <w:r w:rsidRPr="00363FE2">
        <w:rPr>
          <w:rStyle w:val="T5boldtext"/>
        </w:rPr>
        <w:tab/>
        <w:t> </w:t>
      </w:r>
      <w:r w:rsidRPr="00363FE2">
        <w:rPr>
          <w:rStyle w:val="T5boldtext"/>
        </w:rPr>
        <w:tab/>
        <w:t> </w:t>
      </w:r>
      <w:r w:rsidRPr="00363FE2">
        <w:rPr>
          <w:rStyle w:val="T5boldtext"/>
        </w:rPr>
        <w:tab/>
        <w:t> </w:t>
      </w:r>
    </w:p>
    <w:p w14:paraId="079D0636" w14:textId="77777777" w:rsidR="0056224A" w:rsidRPr="00363FE2" w:rsidRDefault="0056224A" w:rsidP="0056224A">
      <w:pPr>
        <w:pStyle w:val="T3body"/>
        <w:rPr>
          <w:rStyle w:val="T5boldtext"/>
        </w:rPr>
      </w:pPr>
      <w:r w:rsidRPr="00363FE2">
        <w:rPr>
          <w:rStyle w:val="T5boldtext"/>
        </w:rPr>
        <w:t>Motion 1 Organise the unorganised </w:t>
      </w:r>
      <w:r w:rsidRPr="00363FE2">
        <w:rPr>
          <w:rStyle w:val="T5boldtext"/>
        </w:rPr>
        <w:tab/>
        <w:t> </w:t>
      </w:r>
      <w:r w:rsidRPr="00363FE2">
        <w:rPr>
          <w:rStyle w:val="T5boldtext"/>
        </w:rPr>
        <w:tab/>
        <w:t> </w:t>
      </w:r>
      <w:r w:rsidRPr="00363FE2">
        <w:rPr>
          <w:rStyle w:val="T5boldtext"/>
        </w:rPr>
        <w:tab/>
        <w:t> </w:t>
      </w:r>
      <w:r w:rsidRPr="00363FE2">
        <w:rPr>
          <w:rStyle w:val="T5boldtext"/>
        </w:rPr>
        <w:tab/>
        <w:t> </w:t>
      </w:r>
    </w:p>
    <w:p w14:paraId="2E03FD37" w14:textId="77777777" w:rsidR="0056224A" w:rsidRPr="00363FE2" w:rsidRDefault="0056224A" w:rsidP="0056224A">
      <w:pPr>
        <w:pStyle w:val="T3body"/>
        <w:rPr>
          <w:rStyle w:val="T5boldtext"/>
        </w:rPr>
      </w:pPr>
      <w:r w:rsidRPr="00363FE2">
        <w:rPr>
          <w:rStyle w:val="T5boldtext"/>
        </w:rPr>
        <w:t>Motion 2 Sectoral bargaining +a+a </w:t>
      </w:r>
      <w:r w:rsidRPr="00363FE2">
        <w:rPr>
          <w:rStyle w:val="T5boldtext"/>
        </w:rPr>
        <w:tab/>
        <w:t> </w:t>
      </w:r>
      <w:r w:rsidRPr="00363FE2">
        <w:rPr>
          <w:rStyle w:val="T5boldtext"/>
        </w:rPr>
        <w:tab/>
        <w:t> </w:t>
      </w:r>
      <w:r w:rsidRPr="00363FE2">
        <w:rPr>
          <w:rStyle w:val="T5boldtext"/>
        </w:rPr>
        <w:tab/>
        <w:t> </w:t>
      </w:r>
      <w:r w:rsidRPr="00363FE2">
        <w:rPr>
          <w:rStyle w:val="T5boldtext"/>
        </w:rPr>
        <w:tab/>
        <w:t> </w:t>
      </w:r>
    </w:p>
    <w:p w14:paraId="6A15F847" w14:textId="77777777" w:rsidR="0056224A" w:rsidRPr="00363FE2" w:rsidRDefault="0056224A" w:rsidP="0056224A">
      <w:pPr>
        <w:pStyle w:val="T3body"/>
        <w:rPr>
          <w:rStyle w:val="T5boldtext"/>
        </w:rPr>
      </w:pPr>
      <w:r w:rsidRPr="00363FE2">
        <w:rPr>
          <w:rStyle w:val="T5boldtext"/>
        </w:rPr>
        <w:t>Motion 3 Organising </w:t>
      </w:r>
      <w:r w:rsidRPr="00363FE2">
        <w:rPr>
          <w:rStyle w:val="T5boldtext"/>
        </w:rPr>
        <w:tab/>
        <w:t> </w:t>
      </w:r>
      <w:r w:rsidRPr="00363FE2">
        <w:rPr>
          <w:rStyle w:val="T5boldtext"/>
        </w:rPr>
        <w:tab/>
        <w:t> </w:t>
      </w:r>
      <w:r w:rsidRPr="00363FE2">
        <w:rPr>
          <w:rStyle w:val="T5boldtext"/>
        </w:rPr>
        <w:tab/>
        <w:t> </w:t>
      </w:r>
      <w:r w:rsidRPr="00363FE2">
        <w:rPr>
          <w:rStyle w:val="T5boldtext"/>
        </w:rPr>
        <w:tab/>
        <w:t> </w:t>
      </w:r>
    </w:p>
    <w:p w14:paraId="67E298B4" w14:textId="77777777" w:rsidR="0056224A" w:rsidRPr="00771504" w:rsidRDefault="0056224A" w:rsidP="0056224A">
      <w:pPr>
        <w:pStyle w:val="T3body"/>
      </w:pPr>
      <w:r w:rsidRPr="00771504">
        <w:t>Paragraph 1.1 Organising strategy </w:t>
      </w:r>
    </w:p>
    <w:p w14:paraId="7B091438" w14:textId="77777777" w:rsidR="0056224A" w:rsidRPr="00771504" w:rsidRDefault="0056224A" w:rsidP="0056224A">
      <w:pPr>
        <w:pStyle w:val="T3body"/>
      </w:pPr>
      <w:r w:rsidRPr="00771504">
        <w:t>Paragraph 1.2 TUC supporting unions in dispute: industrial action and the Solidarity Hub </w:t>
      </w:r>
    </w:p>
    <w:p w14:paraId="26599897" w14:textId="77777777" w:rsidR="0056224A" w:rsidRPr="00771504" w:rsidRDefault="0056224A" w:rsidP="0056224A">
      <w:pPr>
        <w:pStyle w:val="T3body"/>
      </w:pPr>
      <w:r w:rsidRPr="00771504">
        <w:t>Paragraph 1.3 Digital organising and Megaphone </w:t>
      </w:r>
    </w:p>
    <w:p w14:paraId="563F903A" w14:textId="70ACAF0D" w:rsidR="0056224A" w:rsidRPr="00771504" w:rsidRDefault="0056224A" w:rsidP="0056224A">
      <w:pPr>
        <w:pStyle w:val="T3body"/>
      </w:pPr>
      <w:r w:rsidRPr="00771504">
        <w:t>Paragraph 1.4 Promoting trade unions: union</w:t>
      </w:r>
      <w:r w:rsidR="00D471C3">
        <w:t xml:space="preserve"> </w:t>
      </w:r>
      <w:r w:rsidRPr="00771504">
        <w:t>finder and social media </w:t>
      </w:r>
    </w:p>
    <w:p w14:paraId="5F8CE3D3" w14:textId="77777777" w:rsidR="0056224A" w:rsidRPr="00771504" w:rsidRDefault="0056224A" w:rsidP="0056224A">
      <w:pPr>
        <w:pStyle w:val="T3body"/>
      </w:pPr>
      <w:r w:rsidRPr="00771504">
        <w:t>Paragraph 1.5 TUC Education </w:t>
      </w:r>
    </w:p>
    <w:p w14:paraId="3B0CFEED" w14:textId="77777777" w:rsidR="0056224A" w:rsidRPr="00771504" w:rsidRDefault="0056224A" w:rsidP="0056224A">
      <w:pPr>
        <w:pStyle w:val="T3body"/>
      </w:pPr>
      <w:r w:rsidRPr="00771504">
        <w:t>Paragraph 1.6 Digital Lab </w:t>
      </w:r>
    </w:p>
    <w:p w14:paraId="7C9CABCD" w14:textId="77777777" w:rsidR="0056224A" w:rsidRPr="00771504" w:rsidRDefault="0056224A" w:rsidP="0056224A">
      <w:pPr>
        <w:pStyle w:val="T3body"/>
      </w:pPr>
      <w:r w:rsidRPr="00771504">
        <w:t>Paragraph 1.7 Anti-Racism Taskforce oversight and implementation </w:t>
      </w:r>
    </w:p>
    <w:p w14:paraId="2177D248" w14:textId="77777777" w:rsidR="0056224A" w:rsidRPr="00771504" w:rsidRDefault="0056224A" w:rsidP="0056224A">
      <w:pPr>
        <w:pStyle w:val="T3body"/>
      </w:pPr>
      <w:r w:rsidRPr="00771504">
        <w:t>Paragraph 1.8 Make Work Pay: collective rights and defending the right to strike </w:t>
      </w:r>
    </w:p>
    <w:p w14:paraId="0CCAE2E9" w14:textId="77777777" w:rsidR="0056224A" w:rsidRPr="00771504" w:rsidRDefault="0056224A" w:rsidP="0056224A">
      <w:pPr>
        <w:pStyle w:val="T3body"/>
      </w:pPr>
      <w:r w:rsidRPr="00771504">
        <w:t>Paragraph 1.9 Fair pay agreements and SSSNB </w:t>
      </w:r>
    </w:p>
    <w:p w14:paraId="5E6FB472" w14:textId="77777777" w:rsidR="0056224A" w:rsidRPr="00771504" w:rsidRDefault="0056224A" w:rsidP="0056224A">
      <w:pPr>
        <w:pStyle w:val="T3body"/>
      </w:pPr>
      <w:r w:rsidRPr="00771504">
        <w:t>Paragraph 1.10 HeartUnions Week </w:t>
      </w:r>
      <w:r w:rsidRPr="00771504">
        <w:tab/>
        <w:t> </w:t>
      </w:r>
      <w:r w:rsidRPr="00771504">
        <w:tab/>
        <w:t> </w:t>
      </w:r>
      <w:r w:rsidRPr="00771504">
        <w:tab/>
        <w:t> </w:t>
      </w:r>
      <w:r w:rsidRPr="00771504">
        <w:tab/>
        <w:t> </w:t>
      </w:r>
    </w:p>
    <w:p w14:paraId="7E6A7544" w14:textId="20A01601" w:rsidR="0056224A" w:rsidRPr="00363FE2" w:rsidRDefault="00363FE2" w:rsidP="0056224A">
      <w:pPr>
        <w:pStyle w:val="T3body"/>
        <w:rPr>
          <w:rStyle w:val="T5boldtext"/>
        </w:rPr>
      </w:pPr>
      <w:r w:rsidRPr="00363FE2">
        <w:rPr>
          <w:rStyle w:val="T5boldtext"/>
        </w:rPr>
        <w:t xml:space="preserve">Motion </w:t>
      </w:r>
      <w:r w:rsidR="0056224A" w:rsidRPr="00363FE2">
        <w:rPr>
          <w:rStyle w:val="T5boldtext"/>
        </w:rPr>
        <w:t>4 Organising and delivering for young workers: age-related redundancy pay </w:t>
      </w:r>
    </w:p>
    <w:p w14:paraId="5521BB92" w14:textId="77777777" w:rsidR="0056224A" w:rsidRPr="00363FE2" w:rsidRDefault="0056224A" w:rsidP="0056224A">
      <w:pPr>
        <w:pStyle w:val="T3body"/>
        <w:rPr>
          <w:rStyle w:val="T5boldtext"/>
        </w:rPr>
      </w:pPr>
      <w:r w:rsidRPr="00363FE2">
        <w:rPr>
          <w:rStyle w:val="T5boldtext"/>
        </w:rPr>
        <w:t>Motion 5 Recruitment and retention of young members </w:t>
      </w:r>
      <w:r w:rsidRPr="00363FE2">
        <w:rPr>
          <w:rStyle w:val="T5boldtext"/>
        </w:rPr>
        <w:tab/>
        <w:t> </w:t>
      </w:r>
      <w:r w:rsidRPr="00363FE2">
        <w:rPr>
          <w:rStyle w:val="T5boldtext"/>
        </w:rPr>
        <w:tab/>
        <w:t> </w:t>
      </w:r>
      <w:r w:rsidRPr="00363FE2">
        <w:rPr>
          <w:rStyle w:val="T5boldtext"/>
        </w:rPr>
        <w:tab/>
        <w:t> </w:t>
      </w:r>
      <w:r w:rsidRPr="00363FE2">
        <w:rPr>
          <w:rStyle w:val="T5boldtext"/>
        </w:rPr>
        <w:tab/>
        <w:t> </w:t>
      </w:r>
    </w:p>
    <w:p w14:paraId="0A25B246" w14:textId="77777777" w:rsidR="0056224A" w:rsidRPr="00771504" w:rsidRDefault="0056224A" w:rsidP="0056224A">
      <w:pPr>
        <w:pStyle w:val="T3body"/>
      </w:pPr>
      <w:r w:rsidRPr="00363FE2">
        <w:rPr>
          <w:rStyle w:val="T5boldtext"/>
        </w:rPr>
        <w:t>Motion 6 Self - Employed Workers for TUC Congress+ a</w:t>
      </w:r>
      <w:r w:rsidRPr="00771504">
        <w:t> </w:t>
      </w:r>
      <w:r w:rsidRPr="00771504">
        <w:tab/>
        <w:t> </w:t>
      </w:r>
      <w:r w:rsidRPr="00771504">
        <w:tab/>
        <w:t> </w:t>
      </w:r>
      <w:r w:rsidRPr="00771504">
        <w:tab/>
        <w:t> </w:t>
      </w:r>
      <w:r w:rsidRPr="00771504">
        <w:tab/>
        <w:t> </w:t>
      </w:r>
    </w:p>
    <w:p w14:paraId="6334DFEC" w14:textId="77777777" w:rsidR="0056224A" w:rsidRPr="00771504" w:rsidRDefault="0056224A" w:rsidP="0056224A">
      <w:pPr>
        <w:pStyle w:val="T3body"/>
      </w:pPr>
      <w:r w:rsidRPr="00771504">
        <w:t>Presentation of Congress awards </w:t>
      </w:r>
    </w:p>
    <w:p w14:paraId="7E7F5F49" w14:textId="77777777" w:rsidR="0056224A" w:rsidRPr="00771504" w:rsidRDefault="0056224A" w:rsidP="0056224A">
      <w:pPr>
        <w:pStyle w:val="T3body"/>
      </w:pPr>
      <w:r w:rsidRPr="00771504">
        <w:t>Paragraph 5.3 Congress and Congress Awards </w:t>
      </w:r>
      <w:r w:rsidRPr="00771504">
        <w:tab/>
        <w:t> </w:t>
      </w:r>
      <w:r w:rsidRPr="00771504">
        <w:tab/>
        <w:t> </w:t>
      </w:r>
      <w:r w:rsidRPr="00771504">
        <w:tab/>
        <w:t> </w:t>
      </w:r>
      <w:r w:rsidRPr="00771504">
        <w:tab/>
        <w:t> </w:t>
      </w:r>
    </w:p>
    <w:p w14:paraId="77776BB4" w14:textId="77777777" w:rsidR="0056224A" w:rsidRPr="00771504" w:rsidRDefault="0056224A" w:rsidP="0056224A">
      <w:pPr>
        <w:pStyle w:val="T3body"/>
      </w:pPr>
      <w:r w:rsidRPr="00771504">
        <w:t> </w:t>
      </w:r>
    </w:p>
    <w:p w14:paraId="3B6BBFB8" w14:textId="77777777" w:rsidR="0056224A" w:rsidRDefault="0056224A" w:rsidP="0056224A">
      <w:pPr>
        <w:pStyle w:val="T3body"/>
        <w:rPr>
          <w:rStyle w:val="T5boldtext"/>
        </w:rPr>
      </w:pPr>
      <w:r w:rsidRPr="00363FE2">
        <w:rPr>
          <w:rStyle w:val="T5boldtext"/>
        </w:rPr>
        <w:t>Section 2. Stronger rights at work and protection from discrimination Continued </w:t>
      </w:r>
    </w:p>
    <w:p w14:paraId="151932B1" w14:textId="77777777" w:rsidR="004E0095" w:rsidRPr="00363FE2" w:rsidRDefault="004E0095" w:rsidP="0056224A">
      <w:pPr>
        <w:pStyle w:val="T3body"/>
        <w:rPr>
          <w:rStyle w:val="T5boldtext"/>
        </w:rPr>
      </w:pPr>
    </w:p>
    <w:p w14:paraId="2FA6BBE7" w14:textId="77777777" w:rsidR="0056224A" w:rsidRPr="00363FE2" w:rsidRDefault="0056224A" w:rsidP="0056224A">
      <w:pPr>
        <w:pStyle w:val="T3body"/>
        <w:rPr>
          <w:rStyle w:val="T5boldtext"/>
        </w:rPr>
      </w:pPr>
      <w:r w:rsidRPr="00363FE2">
        <w:rPr>
          <w:rStyle w:val="T5boldtext"/>
        </w:rPr>
        <w:t>Motion 17 Employment Rights Bill </w:t>
      </w:r>
      <w:r w:rsidRPr="00363FE2">
        <w:rPr>
          <w:rStyle w:val="T5boldtext"/>
        </w:rPr>
        <w:tab/>
        <w:t> </w:t>
      </w:r>
      <w:r w:rsidRPr="00363FE2">
        <w:rPr>
          <w:rStyle w:val="T5boldtext"/>
        </w:rPr>
        <w:tab/>
        <w:t> </w:t>
      </w:r>
      <w:r w:rsidRPr="00363FE2">
        <w:rPr>
          <w:rStyle w:val="T5boldtext"/>
        </w:rPr>
        <w:tab/>
        <w:t> </w:t>
      </w:r>
      <w:r w:rsidRPr="00363FE2">
        <w:rPr>
          <w:rStyle w:val="T5boldtext"/>
        </w:rPr>
        <w:tab/>
        <w:t> </w:t>
      </w:r>
    </w:p>
    <w:p w14:paraId="2A836064" w14:textId="77777777" w:rsidR="0056224A" w:rsidRPr="00363FE2" w:rsidRDefault="0056224A" w:rsidP="0056224A">
      <w:pPr>
        <w:pStyle w:val="T3body"/>
        <w:rPr>
          <w:rStyle w:val="T5boldtext"/>
        </w:rPr>
      </w:pPr>
      <w:r w:rsidRPr="00363FE2">
        <w:rPr>
          <w:rStyle w:val="T5boldtext"/>
        </w:rPr>
        <w:t>Motion18 Strengthening the Employment Rights Bill </w:t>
      </w:r>
      <w:r w:rsidRPr="00363FE2">
        <w:rPr>
          <w:rStyle w:val="T5boldtext"/>
        </w:rPr>
        <w:tab/>
        <w:t> </w:t>
      </w:r>
      <w:r w:rsidRPr="00363FE2">
        <w:rPr>
          <w:rStyle w:val="T5boldtext"/>
        </w:rPr>
        <w:tab/>
        <w:t> </w:t>
      </w:r>
      <w:r w:rsidRPr="00363FE2">
        <w:rPr>
          <w:rStyle w:val="T5boldtext"/>
        </w:rPr>
        <w:tab/>
        <w:t> </w:t>
      </w:r>
      <w:r w:rsidRPr="00363FE2">
        <w:rPr>
          <w:rStyle w:val="T5boldtext"/>
        </w:rPr>
        <w:tab/>
        <w:t> </w:t>
      </w:r>
    </w:p>
    <w:p w14:paraId="0D159D25" w14:textId="77777777" w:rsidR="0056224A" w:rsidRPr="00771504" w:rsidRDefault="0056224A" w:rsidP="0056224A">
      <w:pPr>
        <w:pStyle w:val="T3body"/>
      </w:pPr>
      <w:r w:rsidRPr="00363FE2">
        <w:rPr>
          <w:rStyle w:val="T5boldtext"/>
        </w:rPr>
        <w:t>Motion 19 Enhancing maritime employment protections +a </w:t>
      </w:r>
      <w:r w:rsidRPr="00363FE2">
        <w:rPr>
          <w:rStyle w:val="T5boldtext"/>
        </w:rPr>
        <w:tab/>
        <w:t> </w:t>
      </w:r>
      <w:r w:rsidRPr="00363FE2">
        <w:rPr>
          <w:rStyle w:val="T5boldtext"/>
        </w:rPr>
        <w:tab/>
      </w:r>
      <w:r w:rsidRPr="00771504">
        <w:t> </w:t>
      </w:r>
      <w:r w:rsidRPr="00771504">
        <w:tab/>
        <w:t> </w:t>
      </w:r>
      <w:r w:rsidRPr="00771504">
        <w:tab/>
        <w:t> </w:t>
      </w:r>
    </w:p>
    <w:p w14:paraId="113A4C7E" w14:textId="77777777" w:rsidR="0056224A" w:rsidRPr="00771504" w:rsidRDefault="0056224A" w:rsidP="0056224A">
      <w:pPr>
        <w:pStyle w:val="T3body"/>
      </w:pPr>
      <w:r w:rsidRPr="00771504">
        <w:t>Paragraph 2.1 Stronger employment rights  </w:t>
      </w:r>
    </w:p>
    <w:p w14:paraId="04952C28" w14:textId="77777777" w:rsidR="0056224A" w:rsidRPr="00771504" w:rsidRDefault="0056224A" w:rsidP="0056224A">
      <w:pPr>
        <w:pStyle w:val="T3body"/>
      </w:pPr>
      <w:r w:rsidRPr="00771504">
        <w:t>Paragraph 2.6 Working time and flexible working </w:t>
      </w:r>
    </w:p>
    <w:p w14:paraId="69CBBEB7" w14:textId="77777777" w:rsidR="0056224A" w:rsidRPr="00771504" w:rsidRDefault="0056224A" w:rsidP="0056224A">
      <w:pPr>
        <w:pStyle w:val="T3body"/>
      </w:pPr>
      <w:r w:rsidRPr="00771504">
        <w:t>Paragraph 2.7 Protecting equalities  </w:t>
      </w:r>
      <w:r w:rsidRPr="00771504">
        <w:tab/>
      </w:r>
    </w:p>
    <w:p w14:paraId="4860578F" w14:textId="77777777" w:rsidR="0056224A" w:rsidRPr="00771504" w:rsidRDefault="0056224A" w:rsidP="0056224A">
      <w:pPr>
        <w:pStyle w:val="T3body"/>
      </w:pPr>
      <w:r w:rsidRPr="00771504">
        <w:tab/>
        <w:t> </w:t>
      </w:r>
      <w:r w:rsidRPr="00771504">
        <w:tab/>
        <w:t> </w:t>
      </w:r>
      <w:r w:rsidRPr="00771504">
        <w:tab/>
        <w:t> </w:t>
      </w:r>
    </w:p>
    <w:p w14:paraId="330BE410" w14:textId="77777777" w:rsidR="0056224A" w:rsidRPr="00363FE2" w:rsidRDefault="0056224A" w:rsidP="0056224A">
      <w:pPr>
        <w:pStyle w:val="T3body"/>
        <w:rPr>
          <w:rStyle w:val="T5boldtext"/>
        </w:rPr>
      </w:pPr>
      <w:r w:rsidRPr="00363FE2">
        <w:rPr>
          <w:rStyle w:val="T5boldtext"/>
        </w:rPr>
        <w:t>Section 3. A fairer economy and strong public services continued </w:t>
      </w:r>
      <w:r w:rsidRPr="00363FE2">
        <w:rPr>
          <w:rStyle w:val="T5boldtext"/>
        </w:rPr>
        <w:tab/>
        <w:t> </w:t>
      </w:r>
      <w:r w:rsidRPr="00363FE2">
        <w:rPr>
          <w:rStyle w:val="T5boldtext"/>
        </w:rPr>
        <w:tab/>
        <w:t> </w:t>
      </w:r>
      <w:r w:rsidRPr="00363FE2">
        <w:rPr>
          <w:rStyle w:val="T5boldtext"/>
        </w:rPr>
        <w:tab/>
        <w:t> </w:t>
      </w:r>
      <w:r w:rsidRPr="00363FE2">
        <w:rPr>
          <w:rStyle w:val="T5boldtext"/>
        </w:rPr>
        <w:tab/>
        <w:t> </w:t>
      </w:r>
    </w:p>
    <w:p w14:paraId="6A390EDB" w14:textId="77777777" w:rsidR="0056224A" w:rsidRPr="00771504" w:rsidRDefault="0056224A" w:rsidP="0056224A">
      <w:pPr>
        <w:pStyle w:val="T3body"/>
      </w:pPr>
      <w:r w:rsidRPr="00363FE2">
        <w:rPr>
          <w:rStyle w:val="T5boldtext"/>
        </w:rPr>
        <w:lastRenderedPageBreak/>
        <w:t>Motion 37 Wages not weapons </w:t>
      </w:r>
      <w:r w:rsidRPr="00363FE2">
        <w:rPr>
          <w:rStyle w:val="T5boldtext"/>
        </w:rPr>
        <w:tab/>
        <w:t> </w:t>
      </w:r>
      <w:r w:rsidRPr="00363FE2">
        <w:rPr>
          <w:rStyle w:val="T5boldtext"/>
        </w:rPr>
        <w:tab/>
      </w:r>
      <w:r w:rsidRPr="00771504">
        <w:t> </w:t>
      </w:r>
      <w:r w:rsidRPr="00771504">
        <w:tab/>
        <w:t> </w:t>
      </w:r>
      <w:r w:rsidRPr="00771504">
        <w:tab/>
        <w:t> </w:t>
      </w:r>
    </w:p>
    <w:p w14:paraId="29FBC79E" w14:textId="77777777" w:rsidR="0056224A" w:rsidRPr="00771504" w:rsidRDefault="0056224A" w:rsidP="0056224A">
      <w:pPr>
        <w:pStyle w:val="T3body"/>
      </w:pPr>
      <w:r w:rsidRPr="00771504">
        <w:t>Paragraph 4.6 TUC international engagement and solidarity work </w:t>
      </w:r>
      <w:r w:rsidRPr="00771504">
        <w:tab/>
      </w:r>
    </w:p>
    <w:p w14:paraId="3B25CCFE" w14:textId="77777777" w:rsidR="0056224A" w:rsidRPr="00363FE2" w:rsidRDefault="0056224A" w:rsidP="0056224A">
      <w:pPr>
        <w:pStyle w:val="T3body"/>
        <w:rPr>
          <w:rStyle w:val="T5boldtext"/>
        </w:rPr>
      </w:pPr>
      <w:r w:rsidRPr="00363FE2">
        <w:rPr>
          <w:rStyle w:val="T5boldtext"/>
        </w:rPr>
        <w:t>Motion 38 Disabled workers oppose welfare reforms </w:t>
      </w:r>
      <w:r w:rsidRPr="00363FE2">
        <w:rPr>
          <w:rStyle w:val="T5boldtext"/>
        </w:rPr>
        <w:tab/>
        <w:t> </w:t>
      </w:r>
      <w:r w:rsidRPr="00363FE2">
        <w:rPr>
          <w:rStyle w:val="T5boldtext"/>
        </w:rPr>
        <w:tab/>
        <w:t> </w:t>
      </w:r>
      <w:r w:rsidRPr="00363FE2">
        <w:rPr>
          <w:rStyle w:val="T5boldtext"/>
        </w:rPr>
        <w:tab/>
        <w:t> </w:t>
      </w:r>
      <w:r w:rsidRPr="00363FE2">
        <w:rPr>
          <w:rStyle w:val="T5boldtext"/>
        </w:rPr>
        <w:tab/>
        <w:t> </w:t>
      </w:r>
    </w:p>
    <w:p w14:paraId="343608E3" w14:textId="77777777" w:rsidR="0056224A" w:rsidRPr="00771504" w:rsidRDefault="0056224A" w:rsidP="0056224A">
      <w:pPr>
        <w:pStyle w:val="T3body"/>
      </w:pPr>
      <w:r w:rsidRPr="00363FE2">
        <w:rPr>
          <w:rStyle w:val="T5boldtext"/>
        </w:rPr>
        <w:t>Motion 39 Oppose disability benefits cuts emergency</w:t>
      </w:r>
      <w:r w:rsidRPr="00771504">
        <w:t>   </w:t>
      </w:r>
      <w:r w:rsidRPr="00771504">
        <w:tab/>
        <w:t> </w:t>
      </w:r>
      <w:r w:rsidRPr="00771504">
        <w:tab/>
        <w:t> </w:t>
      </w:r>
      <w:r w:rsidRPr="00771504">
        <w:tab/>
        <w:t> </w:t>
      </w:r>
      <w:r w:rsidRPr="00771504">
        <w:tab/>
        <w:t> </w:t>
      </w:r>
    </w:p>
    <w:p w14:paraId="17FFB36D" w14:textId="77777777" w:rsidR="0056224A" w:rsidRPr="00771504" w:rsidRDefault="0056224A" w:rsidP="0056224A">
      <w:pPr>
        <w:pStyle w:val="T3body"/>
      </w:pPr>
      <w:r w:rsidRPr="00771504">
        <w:t>Paragraph 3.6 Social security and sick pay </w:t>
      </w:r>
      <w:r w:rsidRPr="00771504">
        <w:tab/>
        <w:t> </w:t>
      </w:r>
      <w:r w:rsidRPr="00771504">
        <w:tab/>
        <w:t> </w:t>
      </w:r>
      <w:r w:rsidRPr="00771504">
        <w:tab/>
        <w:t> </w:t>
      </w:r>
      <w:r w:rsidRPr="00771504">
        <w:tab/>
        <w:t> </w:t>
      </w:r>
    </w:p>
    <w:p w14:paraId="47931099" w14:textId="77777777" w:rsidR="0056224A" w:rsidRPr="00771504" w:rsidRDefault="0056224A" w:rsidP="0056224A">
      <w:pPr>
        <w:pStyle w:val="T3body"/>
      </w:pPr>
      <w:r w:rsidRPr="00771504">
        <w:t> End of session </w:t>
      </w:r>
    </w:p>
    <w:p w14:paraId="6FF099AB" w14:textId="77777777" w:rsidR="0056224A" w:rsidRPr="00771504" w:rsidRDefault="0056224A" w:rsidP="0056224A">
      <w:pPr>
        <w:pStyle w:val="T3body"/>
      </w:pPr>
      <w:r w:rsidRPr="00771504">
        <w:tab/>
        <w:t> </w:t>
      </w:r>
      <w:r w:rsidRPr="00771504">
        <w:tab/>
        <w:t> </w:t>
      </w:r>
      <w:r w:rsidRPr="00771504">
        <w:tab/>
        <w:t> </w:t>
      </w:r>
      <w:r w:rsidRPr="00771504">
        <w:tab/>
        <w:t> </w:t>
      </w:r>
    </w:p>
    <w:p w14:paraId="7C441806" w14:textId="77777777" w:rsidR="0056224A" w:rsidRPr="00363FE2" w:rsidRDefault="0056224A" w:rsidP="0056224A">
      <w:pPr>
        <w:pStyle w:val="T3body"/>
        <w:rPr>
          <w:rStyle w:val="T5boldtext"/>
        </w:rPr>
      </w:pPr>
      <w:r w:rsidRPr="00363FE2">
        <w:rPr>
          <w:rStyle w:val="T5boldtext"/>
        </w:rPr>
        <w:t>Wednesday am 9.30 – 12.45 </w:t>
      </w:r>
    </w:p>
    <w:p w14:paraId="5B5A9564" w14:textId="77777777" w:rsidR="0056224A" w:rsidRPr="00771504" w:rsidRDefault="0056224A" w:rsidP="0056224A">
      <w:pPr>
        <w:pStyle w:val="T3body"/>
      </w:pPr>
      <w:r w:rsidRPr="00771504">
        <w:t>Union wins - video </w:t>
      </w:r>
      <w:r w:rsidRPr="00771504">
        <w:tab/>
        <w:t>  </w:t>
      </w:r>
      <w:r w:rsidRPr="00771504">
        <w:tab/>
        <w:t> </w:t>
      </w:r>
      <w:r w:rsidRPr="00771504">
        <w:tab/>
        <w:t> </w:t>
      </w:r>
    </w:p>
    <w:p w14:paraId="21124653" w14:textId="77777777" w:rsidR="00363FE2" w:rsidRDefault="0056224A" w:rsidP="0056224A">
      <w:pPr>
        <w:pStyle w:val="T3body"/>
        <w:rPr>
          <w:rStyle w:val="T5boldtext"/>
        </w:rPr>
      </w:pPr>
      <w:r w:rsidRPr="00363FE2">
        <w:rPr>
          <w:rStyle w:val="T5boldtext"/>
        </w:rPr>
        <w:t>Section 4. Meeting the Challenges of the Future Continued </w:t>
      </w:r>
    </w:p>
    <w:p w14:paraId="3D21F6DE" w14:textId="497ED084" w:rsidR="0056224A" w:rsidRPr="00363FE2" w:rsidRDefault="0056224A" w:rsidP="0056224A">
      <w:pPr>
        <w:pStyle w:val="T3body"/>
        <w:rPr>
          <w:rStyle w:val="T5boldtext"/>
        </w:rPr>
      </w:pPr>
      <w:r w:rsidRPr="00363FE2">
        <w:rPr>
          <w:rStyle w:val="T5boldtext"/>
        </w:rPr>
        <w:tab/>
        <w:t> </w:t>
      </w:r>
      <w:r w:rsidRPr="00363FE2">
        <w:rPr>
          <w:rStyle w:val="T5boldtext"/>
        </w:rPr>
        <w:tab/>
        <w:t> </w:t>
      </w:r>
      <w:r w:rsidRPr="00363FE2">
        <w:rPr>
          <w:rStyle w:val="T5boldtext"/>
        </w:rPr>
        <w:tab/>
        <w:t> </w:t>
      </w:r>
      <w:r w:rsidRPr="00363FE2">
        <w:rPr>
          <w:rStyle w:val="T5boldtext"/>
        </w:rPr>
        <w:tab/>
        <w:t> </w:t>
      </w:r>
    </w:p>
    <w:p w14:paraId="5B087ECF" w14:textId="77777777" w:rsidR="0056224A" w:rsidRPr="00771504" w:rsidRDefault="0056224A" w:rsidP="0056224A">
      <w:pPr>
        <w:pStyle w:val="T3body"/>
      </w:pPr>
      <w:r w:rsidRPr="00363FE2">
        <w:rPr>
          <w:rStyle w:val="T5boldtext"/>
        </w:rPr>
        <w:t>Motion 75 Year of trade union climate action 2025–2026 +a </w:t>
      </w:r>
      <w:r w:rsidRPr="00363FE2">
        <w:rPr>
          <w:rStyle w:val="T5boldtext"/>
        </w:rPr>
        <w:tab/>
        <w:t> </w:t>
      </w:r>
      <w:r w:rsidRPr="00363FE2">
        <w:rPr>
          <w:rStyle w:val="T5boldtext"/>
        </w:rPr>
        <w:tab/>
      </w:r>
      <w:r w:rsidRPr="00771504">
        <w:t> </w:t>
      </w:r>
      <w:r w:rsidRPr="00771504">
        <w:tab/>
        <w:t> </w:t>
      </w:r>
      <w:r w:rsidRPr="00771504">
        <w:tab/>
        <w:t> </w:t>
      </w:r>
    </w:p>
    <w:p w14:paraId="6FF5B512" w14:textId="77777777" w:rsidR="0056224A" w:rsidRPr="00771504" w:rsidRDefault="0056224A" w:rsidP="0056224A">
      <w:pPr>
        <w:pStyle w:val="T3body"/>
      </w:pPr>
      <w:r w:rsidRPr="00771504">
        <w:t>Paragraph 4.4 Just transition and net zero </w:t>
      </w:r>
      <w:r w:rsidRPr="00771504">
        <w:tab/>
        <w:t> </w:t>
      </w:r>
      <w:r w:rsidRPr="00771504">
        <w:tab/>
        <w:t> </w:t>
      </w:r>
      <w:r w:rsidRPr="00771504">
        <w:tab/>
        <w:t> </w:t>
      </w:r>
      <w:r w:rsidRPr="00771504">
        <w:tab/>
        <w:t> </w:t>
      </w:r>
    </w:p>
    <w:p w14:paraId="403066A1" w14:textId="77777777" w:rsidR="0056224A" w:rsidRPr="00363FE2" w:rsidRDefault="0056224A" w:rsidP="0056224A">
      <w:pPr>
        <w:pStyle w:val="T3body"/>
        <w:rPr>
          <w:rStyle w:val="T5boldtext"/>
        </w:rPr>
      </w:pPr>
      <w:r w:rsidRPr="00363FE2">
        <w:rPr>
          <w:rStyle w:val="T5boldtext"/>
        </w:rPr>
        <w:t>Motion 71 The crisis in Palestine +a+a+a+a </w:t>
      </w:r>
      <w:r w:rsidRPr="00363FE2">
        <w:rPr>
          <w:rStyle w:val="T5boldtext"/>
        </w:rPr>
        <w:tab/>
        <w:t> </w:t>
      </w:r>
      <w:r w:rsidRPr="00363FE2">
        <w:rPr>
          <w:rStyle w:val="T5boldtext"/>
        </w:rPr>
        <w:tab/>
        <w:t> </w:t>
      </w:r>
      <w:r w:rsidRPr="00363FE2">
        <w:rPr>
          <w:rStyle w:val="T5boldtext"/>
        </w:rPr>
        <w:tab/>
        <w:t> </w:t>
      </w:r>
      <w:r w:rsidRPr="00363FE2">
        <w:rPr>
          <w:rStyle w:val="T5boldtext"/>
        </w:rPr>
        <w:tab/>
        <w:t> </w:t>
      </w:r>
    </w:p>
    <w:p w14:paraId="1BDE0854" w14:textId="77777777" w:rsidR="0056224A" w:rsidRPr="00771504" w:rsidRDefault="0056224A" w:rsidP="0056224A">
      <w:pPr>
        <w:pStyle w:val="T3body"/>
      </w:pPr>
      <w:r w:rsidRPr="00363FE2">
        <w:rPr>
          <w:rStyle w:val="T5boldtext"/>
        </w:rPr>
        <w:t>Motion 72 International solidarity with journalists </w:t>
      </w:r>
      <w:r w:rsidRPr="00363FE2">
        <w:rPr>
          <w:rStyle w:val="T5boldtext"/>
        </w:rPr>
        <w:tab/>
      </w:r>
      <w:r w:rsidRPr="00771504">
        <w:t> </w:t>
      </w:r>
      <w:r w:rsidRPr="00771504">
        <w:tab/>
        <w:t> </w:t>
      </w:r>
      <w:r w:rsidRPr="00771504">
        <w:tab/>
        <w:t> </w:t>
      </w:r>
      <w:r w:rsidRPr="00771504">
        <w:tab/>
        <w:t> </w:t>
      </w:r>
    </w:p>
    <w:p w14:paraId="2FF25030" w14:textId="77777777" w:rsidR="0056224A" w:rsidRPr="00771504" w:rsidRDefault="0056224A" w:rsidP="0056224A">
      <w:pPr>
        <w:pStyle w:val="T3body"/>
      </w:pPr>
      <w:r w:rsidRPr="00771504">
        <w:t>Paragraph 4.7 TUC Aid and global solidarity </w:t>
      </w:r>
    </w:p>
    <w:p w14:paraId="7DFB1AD3" w14:textId="77777777" w:rsidR="0056224A" w:rsidRPr="00771504" w:rsidRDefault="0056224A" w:rsidP="0056224A">
      <w:pPr>
        <w:pStyle w:val="T3body"/>
      </w:pPr>
      <w:r w:rsidRPr="00771504">
        <w:t>Paragraph 4.8 Middle East engagement and advocacy </w:t>
      </w:r>
    </w:p>
    <w:p w14:paraId="2541053E" w14:textId="77777777" w:rsidR="0056224A" w:rsidRPr="00771504" w:rsidRDefault="0056224A" w:rsidP="0056224A">
      <w:pPr>
        <w:pStyle w:val="T3body"/>
      </w:pPr>
      <w:r w:rsidRPr="00771504">
        <w:t>Paragraph 4.9 Human rights and labour standards </w:t>
      </w:r>
    </w:p>
    <w:p w14:paraId="4A72E747" w14:textId="77777777" w:rsidR="0056224A" w:rsidRPr="00771504" w:rsidRDefault="0056224A" w:rsidP="0056224A">
      <w:pPr>
        <w:pStyle w:val="T3body"/>
      </w:pPr>
      <w:r w:rsidRPr="00771504">
        <w:t>Paragraph 4.10 Global trade union solidarity </w:t>
      </w:r>
      <w:r w:rsidRPr="00771504">
        <w:tab/>
        <w:t> </w:t>
      </w:r>
      <w:r w:rsidRPr="00771504">
        <w:tab/>
        <w:t> </w:t>
      </w:r>
      <w:r w:rsidRPr="00771504">
        <w:tab/>
        <w:t> </w:t>
      </w:r>
      <w:r w:rsidRPr="00771504">
        <w:tab/>
        <w:t> </w:t>
      </w:r>
    </w:p>
    <w:p w14:paraId="351F5AC5" w14:textId="77777777" w:rsidR="0056224A" w:rsidRPr="00771504" w:rsidRDefault="0056224A" w:rsidP="0056224A">
      <w:pPr>
        <w:pStyle w:val="T3body"/>
      </w:pPr>
      <w:r w:rsidRPr="00771504">
        <w:t>International Speaker – Shaheer Saed from the Palestinian General Federation of Trade Unions </w:t>
      </w:r>
      <w:r w:rsidRPr="00771504">
        <w:tab/>
        <w:t> </w:t>
      </w:r>
      <w:r w:rsidRPr="00771504">
        <w:tab/>
        <w:t> </w:t>
      </w:r>
      <w:r w:rsidRPr="00771504">
        <w:tab/>
        <w:t> </w:t>
      </w:r>
      <w:r w:rsidRPr="00771504">
        <w:tab/>
        <w:t> </w:t>
      </w:r>
    </w:p>
    <w:p w14:paraId="0EEA1874" w14:textId="77777777" w:rsidR="0056224A" w:rsidRPr="00363FE2" w:rsidRDefault="0056224A" w:rsidP="0056224A">
      <w:pPr>
        <w:pStyle w:val="T3body"/>
        <w:rPr>
          <w:rStyle w:val="T5boldtext"/>
        </w:rPr>
      </w:pPr>
      <w:r w:rsidRPr="00363FE2">
        <w:rPr>
          <w:rStyle w:val="T5boldtext"/>
        </w:rPr>
        <w:t>Section 5. A strong and sustainable TUC </w:t>
      </w:r>
      <w:r w:rsidRPr="00363FE2">
        <w:rPr>
          <w:rStyle w:val="T5boldtext"/>
        </w:rPr>
        <w:tab/>
        <w:t> </w:t>
      </w:r>
      <w:r w:rsidRPr="00363FE2">
        <w:rPr>
          <w:rStyle w:val="T5boldtext"/>
        </w:rPr>
        <w:tab/>
        <w:t> </w:t>
      </w:r>
      <w:r w:rsidRPr="00363FE2">
        <w:rPr>
          <w:rStyle w:val="T5boldtext"/>
        </w:rPr>
        <w:tab/>
        <w:t> </w:t>
      </w:r>
      <w:r w:rsidRPr="00363FE2">
        <w:rPr>
          <w:rStyle w:val="T5boldtext"/>
        </w:rPr>
        <w:tab/>
        <w:t> </w:t>
      </w:r>
    </w:p>
    <w:p w14:paraId="45B8C84C" w14:textId="77777777" w:rsidR="0056224A" w:rsidRPr="00771504" w:rsidRDefault="0056224A" w:rsidP="0056224A">
      <w:pPr>
        <w:pStyle w:val="T3body"/>
      </w:pPr>
      <w:r w:rsidRPr="00363FE2">
        <w:rPr>
          <w:rStyle w:val="T5boldtext"/>
        </w:rPr>
        <w:t>Motion 76 Reform of the TUC </w:t>
      </w:r>
      <w:r w:rsidRPr="00363FE2">
        <w:rPr>
          <w:rStyle w:val="T5boldtext"/>
        </w:rPr>
        <w:tab/>
        <w:t> </w:t>
      </w:r>
      <w:r w:rsidRPr="00363FE2">
        <w:rPr>
          <w:rStyle w:val="T5boldtext"/>
        </w:rPr>
        <w:tab/>
      </w:r>
      <w:r w:rsidRPr="00771504">
        <w:t> </w:t>
      </w:r>
      <w:r w:rsidRPr="00771504">
        <w:tab/>
        <w:t> </w:t>
      </w:r>
      <w:r w:rsidRPr="00771504">
        <w:tab/>
        <w:t> </w:t>
      </w:r>
    </w:p>
    <w:p w14:paraId="5CE8E140" w14:textId="77777777" w:rsidR="0056224A" w:rsidRPr="00771504" w:rsidRDefault="0056224A" w:rsidP="0056224A">
      <w:pPr>
        <w:pStyle w:val="T3body"/>
      </w:pPr>
      <w:r w:rsidRPr="00771504">
        <w:t xml:space="preserve">Paragraph 5.1 Developing </w:t>
      </w:r>
      <w:r w:rsidRPr="004E0095">
        <w:rPr>
          <w:rStyle w:val="T5boldtext"/>
        </w:rPr>
        <w:t>the</w:t>
      </w:r>
      <w:r w:rsidRPr="00771504">
        <w:t xml:space="preserve"> TUC </w:t>
      </w:r>
    </w:p>
    <w:p w14:paraId="6D1645B0" w14:textId="77777777" w:rsidR="0056224A" w:rsidRPr="00771504" w:rsidRDefault="0056224A" w:rsidP="0056224A">
      <w:pPr>
        <w:pStyle w:val="T3body"/>
      </w:pPr>
      <w:r w:rsidRPr="00771504">
        <w:t>Paragraph 5.2 Sale of Congress House </w:t>
      </w:r>
    </w:p>
    <w:p w14:paraId="0A7C714B" w14:textId="77777777" w:rsidR="0056224A" w:rsidRPr="00771504" w:rsidRDefault="0056224A" w:rsidP="0056224A">
      <w:pPr>
        <w:pStyle w:val="T3body"/>
      </w:pPr>
      <w:r w:rsidRPr="00771504">
        <w:t>Paragraph 5.4 TUC Comms Awards </w:t>
      </w:r>
    </w:p>
    <w:p w14:paraId="63130390" w14:textId="77777777" w:rsidR="0056224A" w:rsidRPr="00771504" w:rsidRDefault="0056224A" w:rsidP="0056224A">
      <w:pPr>
        <w:pStyle w:val="T3body"/>
      </w:pPr>
      <w:r w:rsidRPr="00771504">
        <w:t>Paragraph 5.5 Women’s Conference </w:t>
      </w:r>
    </w:p>
    <w:p w14:paraId="6B7CA9CA" w14:textId="77777777" w:rsidR="0056224A" w:rsidRPr="00771504" w:rsidRDefault="0056224A" w:rsidP="0056224A">
      <w:pPr>
        <w:pStyle w:val="T3body"/>
      </w:pPr>
      <w:r w:rsidRPr="00771504">
        <w:t>Paragraph 5.6 LGBT+ Conference </w:t>
      </w:r>
    </w:p>
    <w:p w14:paraId="288A9B9A" w14:textId="77777777" w:rsidR="0056224A" w:rsidRPr="00771504" w:rsidRDefault="0056224A" w:rsidP="0056224A">
      <w:pPr>
        <w:pStyle w:val="T3body"/>
      </w:pPr>
      <w:r w:rsidRPr="00771504">
        <w:t>Paragraph 5.7 Disabled Workers Conference </w:t>
      </w:r>
    </w:p>
    <w:p w14:paraId="6880281A" w14:textId="77777777" w:rsidR="0056224A" w:rsidRPr="00771504" w:rsidRDefault="0056224A" w:rsidP="0056224A">
      <w:pPr>
        <w:pStyle w:val="T3body"/>
      </w:pPr>
      <w:r w:rsidRPr="00771504">
        <w:t>Paragraph 5.8 Black workers conference </w:t>
      </w:r>
    </w:p>
    <w:p w14:paraId="178F6063" w14:textId="77777777" w:rsidR="0056224A" w:rsidRPr="00771504" w:rsidRDefault="0056224A" w:rsidP="0056224A">
      <w:pPr>
        <w:pStyle w:val="T3body"/>
      </w:pPr>
      <w:r w:rsidRPr="00771504">
        <w:t>Paragraph 5.9 Young Workers Conference </w:t>
      </w:r>
    </w:p>
    <w:p w14:paraId="727181DD" w14:textId="77777777" w:rsidR="0056224A" w:rsidRPr="00771504" w:rsidRDefault="0056224A" w:rsidP="0056224A">
      <w:pPr>
        <w:pStyle w:val="T3body"/>
      </w:pPr>
      <w:r w:rsidRPr="00771504">
        <w:lastRenderedPageBreak/>
        <w:t>Paragraph 5.10 Trades councils conference </w:t>
      </w:r>
    </w:p>
    <w:p w14:paraId="078FFB91" w14:textId="77777777" w:rsidR="0056224A" w:rsidRPr="00771504" w:rsidRDefault="0056224A" w:rsidP="0056224A">
      <w:pPr>
        <w:pStyle w:val="T3body"/>
      </w:pPr>
      <w:r w:rsidRPr="00771504">
        <w:t>Paragraph 5.11 TUC finances </w:t>
      </w:r>
    </w:p>
    <w:p w14:paraId="39B29BF4" w14:textId="77777777" w:rsidR="0056224A" w:rsidRPr="00771504" w:rsidRDefault="0056224A" w:rsidP="0056224A">
      <w:pPr>
        <w:pStyle w:val="T3body"/>
      </w:pPr>
      <w:r w:rsidRPr="00771504">
        <w:t>Paragraph 5.12 Administration and dilapidations funds </w:t>
      </w:r>
    </w:p>
    <w:p w14:paraId="1415B4E9" w14:textId="77777777" w:rsidR="0056224A" w:rsidRPr="00771504" w:rsidRDefault="0056224A" w:rsidP="0056224A">
      <w:pPr>
        <w:pStyle w:val="T3body"/>
      </w:pPr>
      <w:r w:rsidRPr="00771504">
        <w:t>Paragraph 5.14 Prospects and developments </w:t>
      </w:r>
    </w:p>
    <w:p w14:paraId="1FCA1D3F" w14:textId="77777777" w:rsidR="0056224A" w:rsidRPr="00771504" w:rsidRDefault="0056224A" w:rsidP="0056224A">
      <w:pPr>
        <w:pStyle w:val="T3body"/>
      </w:pPr>
      <w:r w:rsidRPr="00771504">
        <w:t>Paragraph 5.15 TUC finance  Committee </w:t>
      </w:r>
    </w:p>
    <w:p w14:paraId="27D0C21F" w14:textId="77777777" w:rsidR="0056224A" w:rsidRPr="00771504" w:rsidRDefault="0056224A" w:rsidP="0056224A">
      <w:pPr>
        <w:pStyle w:val="T3body"/>
      </w:pPr>
      <w:r w:rsidRPr="00771504">
        <w:t>Paragraph 5.16 TUC Library Collection </w:t>
      </w:r>
    </w:p>
    <w:p w14:paraId="0EB3D6A3" w14:textId="77777777" w:rsidR="0056224A" w:rsidRPr="00771504" w:rsidRDefault="0056224A" w:rsidP="0056224A">
      <w:pPr>
        <w:pStyle w:val="T3body"/>
      </w:pPr>
      <w:r w:rsidRPr="00771504">
        <w:t> </w:t>
      </w:r>
    </w:p>
    <w:p w14:paraId="243DE79C" w14:textId="77777777" w:rsidR="0056224A" w:rsidRPr="00771504" w:rsidRDefault="0056224A" w:rsidP="0056224A">
      <w:pPr>
        <w:pStyle w:val="T3body"/>
      </w:pPr>
      <w:r w:rsidRPr="00771504">
        <w:t>Emergency Motions </w:t>
      </w:r>
      <w:r w:rsidRPr="00771504">
        <w:tab/>
        <w:t> </w:t>
      </w:r>
      <w:r w:rsidRPr="00771504">
        <w:tab/>
        <w:t> </w:t>
      </w:r>
      <w:r w:rsidRPr="00771504">
        <w:tab/>
        <w:t> </w:t>
      </w:r>
      <w:r w:rsidRPr="00771504">
        <w:tab/>
        <w:t> </w:t>
      </w:r>
    </w:p>
    <w:p w14:paraId="75EB0E94" w14:textId="77777777" w:rsidR="0056224A" w:rsidRPr="00771504" w:rsidRDefault="0056224A" w:rsidP="0056224A">
      <w:pPr>
        <w:pStyle w:val="T3body"/>
      </w:pPr>
      <w:r w:rsidRPr="00771504">
        <w:t>Any unfinished business   </w:t>
      </w:r>
      <w:r w:rsidRPr="00771504">
        <w:tab/>
        <w:t> </w:t>
      </w:r>
      <w:r w:rsidRPr="00771504">
        <w:tab/>
        <w:t> </w:t>
      </w:r>
      <w:r w:rsidRPr="00771504">
        <w:tab/>
        <w:t> </w:t>
      </w:r>
      <w:r w:rsidRPr="00771504">
        <w:tab/>
        <w:t> </w:t>
      </w:r>
    </w:p>
    <w:p w14:paraId="559B4BD6" w14:textId="77777777" w:rsidR="0056224A" w:rsidRPr="00771504" w:rsidRDefault="0056224A" w:rsidP="0056224A">
      <w:pPr>
        <w:pStyle w:val="T3body"/>
      </w:pPr>
      <w:r w:rsidRPr="00771504">
        <w:t>GCR appendix 1: Attendance  </w:t>
      </w:r>
      <w:r w:rsidRPr="00771504">
        <w:tab/>
        <w:t> </w:t>
      </w:r>
      <w:r w:rsidRPr="00771504">
        <w:tab/>
        <w:t> </w:t>
      </w:r>
      <w:r w:rsidRPr="00771504">
        <w:tab/>
        <w:t> </w:t>
      </w:r>
      <w:r w:rsidRPr="00771504">
        <w:tab/>
        <w:t> </w:t>
      </w:r>
    </w:p>
    <w:p w14:paraId="41B92530" w14:textId="77777777" w:rsidR="0056224A" w:rsidRPr="00771504" w:rsidRDefault="0056224A" w:rsidP="0056224A">
      <w:pPr>
        <w:pStyle w:val="T3body"/>
      </w:pPr>
      <w:r w:rsidRPr="00771504">
        <w:t>GCR appendix 2: Committee membership </w:t>
      </w:r>
      <w:r w:rsidRPr="00771504">
        <w:tab/>
      </w:r>
      <w:r w:rsidRPr="00771504">
        <w:tab/>
      </w:r>
      <w:r w:rsidRPr="00771504">
        <w:tab/>
      </w:r>
      <w:r w:rsidRPr="00771504">
        <w:tab/>
      </w:r>
    </w:p>
    <w:p w14:paraId="76D4711C" w14:textId="77777777" w:rsidR="0056224A" w:rsidRPr="00771504" w:rsidRDefault="0056224A" w:rsidP="0056224A">
      <w:pPr>
        <w:pStyle w:val="T3body"/>
      </w:pPr>
      <w:r w:rsidRPr="00771504">
        <w:t>GCR appendix 3: Accounts </w:t>
      </w:r>
      <w:r w:rsidRPr="00771504">
        <w:tab/>
      </w:r>
      <w:r w:rsidRPr="00771504">
        <w:tab/>
      </w:r>
      <w:r w:rsidRPr="00771504">
        <w:tab/>
      </w:r>
      <w:r w:rsidRPr="00771504">
        <w:tab/>
      </w:r>
    </w:p>
    <w:p w14:paraId="4F0434BC" w14:textId="77777777" w:rsidR="0056224A" w:rsidRPr="00771504" w:rsidRDefault="0056224A" w:rsidP="0056224A">
      <w:pPr>
        <w:pStyle w:val="T3body"/>
      </w:pPr>
      <w:r w:rsidRPr="00771504">
        <w:t>GCR appendix 4: Disputes between unions </w:t>
      </w:r>
      <w:r w:rsidRPr="00771504">
        <w:tab/>
      </w:r>
      <w:r w:rsidRPr="00771504">
        <w:tab/>
      </w:r>
      <w:r w:rsidRPr="00771504">
        <w:tab/>
      </w:r>
      <w:r w:rsidRPr="00771504">
        <w:tab/>
      </w:r>
    </w:p>
    <w:p w14:paraId="6F67E9FC" w14:textId="77777777" w:rsidR="0056224A" w:rsidRPr="00771504" w:rsidRDefault="0056224A" w:rsidP="0056224A">
      <w:pPr>
        <w:pStyle w:val="T3body"/>
      </w:pPr>
      <w:r w:rsidRPr="00771504">
        <w:t>GCR appendix 5: TUC rules and standing orders </w:t>
      </w:r>
      <w:r w:rsidRPr="00771504">
        <w:tab/>
      </w:r>
      <w:r w:rsidRPr="00771504">
        <w:tab/>
      </w:r>
      <w:r w:rsidRPr="00771504">
        <w:tab/>
      </w:r>
      <w:r w:rsidRPr="00771504">
        <w:tab/>
      </w:r>
    </w:p>
    <w:p w14:paraId="008852A6" w14:textId="77777777" w:rsidR="0056224A" w:rsidRPr="00771504" w:rsidRDefault="0056224A" w:rsidP="0056224A">
      <w:pPr>
        <w:pStyle w:val="T3body"/>
      </w:pPr>
      <w:r w:rsidRPr="00771504">
        <w:t>GCR appendix 6: TUC General Council Statement and guidance on sexual harassment </w:t>
      </w:r>
    </w:p>
    <w:p w14:paraId="08D76594" w14:textId="77777777" w:rsidR="0056224A" w:rsidRPr="00363FE2" w:rsidRDefault="0056224A" w:rsidP="0056224A">
      <w:pPr>
        <w:pStyle w:val="T3body"/>
        <w:rPr>
          <w:i/>
          <w:iCs/>
        </w:rPr>
      </w:pPr>
      <w:r w:rsidRPr="00363FE2">
        <w:rPr>
          <w:i/>
          <w:iCs/>
        </w:rPr>
        <w:t>Closing of Congress </w:t>
      </w:r>
      <w:r w:rsidRPr="00363FE2">
        <w:rPr>
          <w:i/>
          <w:iCs/>
        </w:rPr>
        <w:tab/>
      </w:r>
      <w:r w:rsidRPr="00363FE2">
        <w:rPr>
          <w:i/>
          <w:iCs/>
        </w:rPr>
        <w:tab/>
      </w:r>
      <w:r w:rsidRPr="00363FE2">
        <w:rPr>
          <w:i/>
          <w:iCs/>
        </w:rPr>
        <w:tab/>
      </w:r>
      <w:r w:rsidRPr="00363FE2">
        <w:rPr>
          <w:i/>
          <w:iCs/>
        </w:rPr>
        <w:tab/>
      </w:r>
    </w:p>
    <w:p w14:paraId="4A6085E1" w14:textId="77777777" w:rsidR="0056224A" w:rsidRPr="00771504" w:rsidRDefault="0056224A" w:rsidP="0056224A">
      <w:pPr>
        <w:pStyle w:val="T3body"/>
      </w:pPr>
      <w:r w:rsidRPr="00771504">
        <w:t>Adopt General Council’s report </w:t>
      </w:r>
      <w:r w:rsidRPr="00771504">
        <w:tab/>
      </w:r>
      <w:r w:rsidRPr="00771504">
        <w:tab/>
      </w:r>
      <w:r w:rsidRPr="00771504">
        <w:tab/>
      </w:r>
      <w:r w:rsidRPr="00771504">
        <w:tab/>
      </w:r>
    </w:p>
    <w:p w14:paraId="73FCE708" w14:textId="77777777" w:rsidR="0056224A" w:rsidRPr="00771504" w:rsidRDefault="0056224A" w:rsidP="0056224A">
      <w:pPr>
        <w:pStyle w:val="T3body"/>
      </w:pPr>
      <w:r w:rsidRPr="00771504">
        <w:t>General Council Retirements </w:t>
      </w:r>
      <w:r w:rsidRPr="00771504">
        <w:tab/>
      </w:r>
      <w:r w:rsidRPr="00771504">
        <w:tab/>
      </w:r>
      <w:r w:rsidRPr="00771504">
        <w:tab/>
      </w:r>
      <w:r w:rsidRPr="00771504">
        <w:tab/>
      </w:r>
    </w:p>
    <w:p w14:paraId="483821C8" w14:textId="77777777" w:rsidR="0056224A" w:rsidRPr="00771504" w:rsidRDefault="0056224A" w:rsidP="0056224A">
      <w:pPr>
        <w:pStyle w:val="T3body"/>
      </w:pPr>
      <w:r w:rsidRPr="00771504">
        <w:t>Vote of thanks </w:t>
      </w:r>
    </w:p>
    <w:p w14:paraId="2C74C382" w14:textId="77777777" w:rsidR="0056224A" w:rsidRPr="00771504" w:rsidRDefault="0056224A" w:rsidP="0056224A">
      <w:pPr>
        <w:pStyle w:val="T3body"/>
      </w:pPr>
      <w:r w:rsidRPr="00771504">
        <w:t>Presentation of Gold Badge and Congress bell to President </w:t>
      </w:r>
      <w:r w:rsidRPr="00771504">
        <w:tab/>
      </w:r>
      <w:r w:rsidRPr="00771504">
        <w:tab/>
      </w:r>
      <w:r w:rsidRPr="00771504">
        <w:tab/>
      </w:r>
      <w:r w:rsidRPr="00771504">
        <w:tab/>
      </w:r>
    </w:p>
    <w:p w14:paraId="31F3F2D6" w14:textId="167D2181" w:rsidR="0056224A" w:rsidRDefault="0056224A" w:rsidP="0056224A">
      <w:pPr>
        <w:pStyle w:val="T3body"/>
      </w:pPr>
      <w:r w:rsidRPr="00771504">
        <w:rPr>
          <w:b/>
          <w:bCs/>
        </w:rPr>
        <w:t>Close  </w:t>
      </w:r>
    </w:p>
    <w:p w14:paraId="379A4110" w14:textId="77777777" w:rsidR="00546489" w:rsidRPr="00FB209A" w:rsidRDefault="00546489" w:rsidP="009C5F69">
      <w:pPr>
        <w:pStyle w:val="T5bodytext"/>
      </w:pPr>
    </w:p>
    <w:p w14:paraId="3AF86354" w14:textId="4CFF43D0" w:rsidR="793BDF28" w:rsidRDefault="00A11501" w:rsidP="1BC4FFAA">
      <w:pPr>
        <w:pStyle w:val="T5heading3"/>
        <w:rPr>
          <w:rStyle w:val="normaltextrun"/>
          <w:sz w:val="32"/>
          <w:szCs w:val="32"/>
        </w:rPr>
      </w:pPr>
      <w:r>
        <w:rPr>
          <w:rStyle w:val="normaltextrun"/>
          <w:sz w:val="32"/>
          <w:szCs w:val="32"/>
        </w:rPr>
        <w:t>3</w:t>
      </w:r>
      <w:r w:rsidR="56EC926A" w:rsidRPr="1BC4FFAA">
        <w:rPr>
          <w:rStyle w:val="normaltextrun"/>
          <w:sz w:val="32"/>
          <w:szCs w:val="32"/>
        </w:rPr>
        <w:t xml:space="preserve">. </w:t>
      </w:r>
      <w:r w:rsidR="0C5D8BDF" w:rsidRPr="1BC4FFAA">
        <w:rPr>
          <w:rStyle w:val="normaltextrun"/>
          <w:sz w:val="32"/>
          <w:szCs w:val="32"/>
        </w:rPr>
        <w:t>ROLE OF THE PRESIDENT</w:t>
      </w:r>
    </w:p>
    <w:p w14:paraId="2489B10F" w14:textId="6569D635" w:rsidR="002753E7" w:rsidRPr="002753E7" w:rsidRDefault="002753E7" w:rsidP="00D36085">
      <w:pPr>
        <w:pStyle w:val="T5heading3"/>
        <w:rPr>
          <w:rStyle w:val="normaltextrun"/>
          <w:b w:val="0"/>
          <w:bCs/>
          <w:szCs w:val="23"/>
        </w:rPr>
      </w:pPr>
      <w:r w:rsidRPr="002753E7">
        <w:rPr>
          <w:rStyle w:val="normaltextrun"/>
          <w:bCs/>
          <w:szCs w:val="23"/>
        </w:rPr>
        <w:t xml:space="preserve">The </w:t>
      </w:r>
      <w:r w:rsidR="00505B0F">
        <w:rPr>
          <w:rStyle w:val="normaltextrun"/>
          <w:bCs/>
          <w:szCs w:val="23"/>
        </w:rPr>
        <w:t>president’s</w:t>
      </w:r>
      <w:r w:rsidRPr="002753E7">
        <w:rPr>
          <w:rStyle w:val="normaltextrun"/>
          <w:bCs/>
          <w:szCs w:val="23"/>
        </w:rPr>
        <w:t xml:space="preserve"> role </w:t>
      </w:r>
    </w:p>
    <w:p w14:paraId="3C19E025" w14:textId="5E0227A4" w:rsidR="00A81D2B" w:rsidRPr="003E4E4F" w:rsidRDefault="002753E7" w:rsidP="003E4E4F">
      <w:pPr>
        <w:pStyle w:val="T5bodytext"/>
      </w:pPr>
      <w:r>
        <w:t xml:space="preserve">The </w:t>
      </w:r>
      <w:r w:rsidR="00505B0F">
        <w:t>TUC president</w:t>
      </w:r>
      <w:r>
        <w:t xml:space="preserve"> is responsible for keeping to the agenda of </w:t>
      </w:r>
      <w:r w:rsidR="23804518">
        <w:t>Congress</w:t>
      </w:r>
      <w:r>
        <w:t xml:space="preserve">. This includes </w:t>
      </w:r>
      <w:r w:rsidR="005452D0">
        <w:t xml:space="preserve">deciding which unions speak and </w:t>
      </w:r>
      <w:r>
        <w:t xml:space="preserve">ensuring </w:t>
      </w:r>
      <w:r w:rsidR="005452D0">
        <w:t>people</w:t>
      </w:r>
      <w:r>
        <w:t xml:space="preserve"> do not speak over the time limit. </w:t>
      </w:r>
    </w:p>
    <w:p w14:paraId="229CE472" w14:textId="277CEE80" w:rsidR="00546489" w:rsidRDefault="00A81D2B" w:rsidP="002753E7">
      <w:pPr>
        <w:pStyle w:val="T5bodytext"/>
      </w:pPr>
      <w:r>
        <w:t xml:space="preserve">The </w:t>
      </w:r>
      <w:r w:rsidR="003E4E4F">
        <w:t>president</w:t>
      </w:r>
      <w:r>
        <w:t xml:space="preserve"> has authority to act in response to any complaint received or of their own initiative in respect of any delegate whose behaviour is deemed to be inappropriate on the conference floor. This authority includes issuing the delegate with an informal warning, preventing them from speaking in any debate or motion, excluding a delegate from all or part of the conference, or otherwise expulsion from conference. The exercise of the </w:t>
      </w:r>
      <w:r w:rsidR="003E4E4F">
        <w:t>president’s</w:t>
      </w:r>
      <w:r>
        <w:t xml:space="preserve"> authority is separate from any decision for any further action.  </w:t>
      </w:r>
    </w:p>
    <w:p w14:paraId="78803138" w14:textId="27660C71" w:rsidR="00D87AE4" w:rsidRPr="00271433" w:rsidRDefault="00A61BD0" w:rsidP="00D36085">
      <w:pPr>
        <w:pStyle w:val="T5heading3"/>
        <w:rPr>
          <w:rStyle w:val="normaltextrun"/>
          <w:b w:val="0"/>
          <w:bCs/>
          <w:szCs w:val="23"/>
        </w:rPr>
      </w:pPr>
      <w:r w:rsidRPr="00271433">
        <w:rPr>
          <w:rStyle w:val="normaltextrun"/>
          <w:bCs/>
          <w:szCs w:val="23"/>
        </w:rPr>
        <w:lastRenderedPageBreak/>
        <w:t xml:space="preserve">Speaker requests </w:t>
      </w:r>
    </w:p>
    <w:p w14:paraId="5198FFD4" w14:textId="3D23A6F8" w:rsidR="00EC1A09" w:rsidRDefault="00271433" w:rsidP="00B74555">
      <w:pPr>
        <w:pStyle w:val="T5bodytext"/>
      </w:pPr>
      <w:r>
        <w:t xml:space="preserve">There is a new process for speaker requests. </w:t>
      </w:r>
      <w:r w:rsidR="00093903">
        <w:t>Delegation lead</w:t>
      </w:r>
      <w:r w:rsidR="00ED4449">
        <w:t>er</w:t>
      </w:r>
      <w:r w:rsidR="00093903">
        <w:t xml:space="preserve">s of unions have been asked to submit requests online in advance and at Congress. There will also be a GPC desk </w:t>
      </w:r>
      <w:r w:rsidR="00A16B40">
        <w:t xml:space="preserve">in the conference hall, </w:t>
      </w:r>
      <w:r w:rsidR="00093903">
        <w:t>where delegation lead</w:t>
      </w:r>
      <w:r w:rsidR="00ED4449">
        <w:t>er</w:t>
      </w:r>
      <w:r w:rsidR="00093903">
        <w:t>s only</w:t>
      </w:r>
      <w:r w:rsidR="00ED4449">
        <w:t xml:space="preserve">, </w:t>
      </w:r>
      <w:r w:rsidR="00093903">
        <w:t xml:space="preserve">can amend speakers or seek speaker advice. </w:t>
      </w:r>
      <w:r w:rsidR="00D13DCA">
        <w:t xml:space="preserve">Speaker requests will be submitted to the president who </w:t>
      </w:r>
      <w:r w:rsidR="00D9482C">
        <w:t>makes the decision on speakers.</w:t>
      </w:r>
    </w:p>
    <w:p w14:paraId="6D1AC74C" w14:textId="78349DE6" w:rsidR="00BB14B5" w:rsidRDefault="00271433" w:rsidP="1BC4FFAA">
      <w:pPr>
        <w:pStyle w:val="T5bodytext"/>
        <w:spacing w:after="0"/>
        <w:textAlignment w:val="baseline"/>
      </w:pPr>
      <w:r>
        <w:t xml:space="preserve">Please contact your </w:t>
      </w:r>
      <w:r w:rsidR="00941CBC">
        <w:t xml:space="preserve">union </w:t>
      </w:r>
      <w:r>
        <w:t>delegation lead</w:t>
      </w:r>
      <w:r w:rsidR="00ED4449">
        <w:t>er</w:t>
      </w:r>
      <w:r>
        <w:t xml:space="preserve"> for </w:t>
      </w:r>
      <w:r w:rsidR="00941CBC">
        <w:t xml:space="preserve">further </w:t>
      </w:r>
      <w:r>
        <w:t xml:space="preserve">information. </w:t>
      </w:r>
    </w:p>
    <w:p w14:paraId="0771680A" w14:textId="77777777" w:rsidR="009B37AA" w:rsidRPr="009B37AA" w:rsidRDefault="009B37AA" w:rsidP="00D36085">
      <w:pPr>
        <w:pStyle w:val="T5heading3"/>
        <w:rPr>
          <w:rStyle w:val="normaltextrun"/>
          <w:b w:val="0"/>
          <w:bCs/>
          <w:szCs w:val="23"/>
        </w:rPr>
      </w:pPr>
      <w:r w:rsidRPr="009B37AA">
        <w:rPr>
          <w:rStyle w:val="normaltextrun"/>
          <w:bCs/>
          <w:szCs w:val="23"/>
        </w:rPr>
        <w:t xml:space="preserve">Seating plan   </w:t>
      </w:r>
    </w:p>
    <w:p w14:paraId="69CD7646" w14:textId="15BD6B3E" w:rsidR="00B74555" w:rsidRPr="00B74555" w:rsidRDefault="009B37AA" w:rsidP="00B74555">
      <w:pPr>
        <w:pStyle w:val="T3body"/>
      </w:pPr>
      <w:r w:rsidRPr="00B74555">
        <w:t>The conference seating plan shows where union delegations are located. The seating plan will be displayed in the conference hall and in the foyer and can also be found in the conference guide</w:t>
      </w:r>
      <w:r w:rsidR="00BA0A91" w:rsidRPr="00B74555">
        <w:t xml:space="preserve">. </w:t>
      </w:r>
    </w:p>
    <w:p w14:paraId="4458117E" w14:textId="079B0644" w:rsidR="009B37AA" w:rsidRDefault="009B37AA" w:rsidP="1BC4FFAA">
      <w:pPr>
        <w:ind w:right="109"/>
        <w:rPr>
          <w:rFonts w:ascii="Segoe UI" w:hAnsi="Segoe UI" w:cs="Segoe UI"/>
          <w:sz w:val="22"/>
          <w:szCs w:val="22"/>
        </w:rPr>
      </w:pPr>
      <w:r w:rsidRPr="1BC4FFAA">
        <w:rPr>
          <w:rFonts w:ascii="Segoe UI" w:hAnsi="Segoe UI" w:cs="Segoe UI"/>
          <w:sz w:val="21"/>
          <w:szCs w:val="21"/>
        </w:rPr>
        <w:t>Visitors and observers have access to seating at the rear of the room</w:t>
      </w:r>
      <w:r w:rsidR="00BA0A91" w:rsidRPr="1BC4FFAA">
        <w:rPr>
          <w:rFonts w:ascii="Segoe UI" w:hAnsi="Segoe UI" w:cs="Segoe UI"/>
          <w:sz w:val="21"/>
          <w:szCs w:val="21"/>
        </w:rPr>
        <w:t xml:space="preserve"> and in the stalls</w:t>
      </w:r>
      <w:r w:rsidRPr="1BC4FFAA">
        <w:rPr>
          <w:rFonts w:ascii="Segoe UI" w:hAnsi="Segoe UI" w:cs="Segoe UI"/>
          <w:sz w:val="22"/>
          <w:szCs w:val="22"/>
        </w:rPr>
        <w:t xml:space="preserve">. </w:t>
      </w:r>
    </w:p>
    <w:p w14:paraId="176D04AA" w14:textId="1B2FA5F6" w:rsidR="002A5188" w:rsidRDefault="002753E7" w:rsidP="00D36085">
      <w:pPr>
        <w:pStyle w:val="T5heading3"/>
        <w:rPr>
          <w:rFonts w:ascii="Segoe UI" w:hAnsi="Segoe UI"/>
          <w:sz w:val="18"/>
          <w:szCs w:val="18"/>
        </w:rPr>
      </w:pPr>
      <w:r>
        <w:rPr>
          <w:rStyle w:val="normaltextrun"/>
          <w:bCs/>
          <w:szCs w:val="23"/>
        </w:rPr>
        <w:t>President’s</w:t>
      </w:r>
      <w:r w:rsidR="00320B50">
        <w:rPr>
          <w:rStyle w:val="normaltextrun"/>
          <w:bCs/>
          <w:szCs w:val="23"/>
        </w:rPr>
        <w:t xml:space="preserve"> w</w:t>
      </w:r>
      <w:r w:rsidR="002A5188">
        <w:rPr>
          <w:rStyle w:val="normaltextrun"/>
          <w:bCs/>
          <w:szCs w:val="23"/>
        </w:rPr>
        <w:t xml:space="preserve">elcome reception for delegates </w:t>
      </w:r>
    </w:p>
    <w:p w14:paraId="36A72751" w14:textId="5A720EEA" w:rsidR="008706B6" w:rsidRDefault="002A5188" w:rsidP="1BC4FFAA">
      <w:pPr>
        <w:pStyle w:val="T3body"/>
        <w:spacing w:after="0"/>
        <w:textAlignment w:val="baseline"/>
      </w:pPr>
      <w:r>
        <w:t>There will be a welcome reception</w:t>
      </w:r>
      <w:r w:rsidR="00CB1614">
        <w:t xml:space="preserve">, sponsored by Connect, </w:t>
      </w:r>
      <w:r>
        <w:t xml:space="preserve"> on the ground floor of the Brighton Centre entrance area immediately after Congress plenary on Sunday </w:t>
      </w:r>
      <w:r w:rsidR="00271433">
        <w:t>7</w:t>
      </w:r>
      <w:r>
        <w:t xml:space="preserve"> Septem</w:t>
      </w:r>
      <w:r w:rsidR="00EC7B83">
        <w:t>ber. All</w:t>
      </w:r>
      <w:r w:rsidR="008706B6">
        <w:t xml:space="preserve"> delegates, observers and </w:t>
      </w:r>
      <w:r w:rsidR="00B74555">
        <w:t xml:space="preserve">guests </w:t>
      </w:r>
      <w:r w:rsidR="00EC7B83">
        <w:t xml:space="preserve">are invited </w:t>
      </w:r>
      <w:r w:rsidR="00B74555">
        <w:t>to</w:t>
      </w:r>
      <w:r w:rsidR="008706B6">
        <w:t xml:space="preserve"> join us, the reception will take place</w:t>
      </w:r>
      <w:r w:rsidR="00EC7B83">
        <w:t xml:space="preserve"> after Congress session </w:t>
      </w:r>
      <w:r w:rsidR="00D36085">
        <w:t xml:space="preserve">on Sunday. </w:t>
      </w:r>
    </w:p>
    <w:p w14:paraId="15935E3A" w14:textId="77777777" w:rsidR="00546489" w:rsidRDefault="00546489" w:rsidP="1BC4FFAA">
      <w:pPr>
        <w:pStyle w:val="T3body"/>
        <w:spacing w:after="0"/>
        <w:textAlignment w:val="baseline"/>
      </w:pPr>
    </w:p>
    <w:p w14:paraId="69D9FD2D" w14:textId="2317E26E" w:rsidR="51EA085F" w:rsidRDefault="00A11501" w:rsidP="1BC4FFAA">
      <w:pPr>
        <w:pStyle w:val="T5heading3"/>
        <w:rPr>
          <w:rStyle w:val="normaltextrun"/>
          <w:sz w:val="32"/>
          <w:szCs w:val="32"/>
        </w:rPr>
      </w:pPr>
      <w:r>
        <w:rPr>
          <w:rStyle w:val="normaltextrun"/>
          <w:sz w:val="32"/>
          <w:szCs w:val="32"/>
        </w:rPr>
        <w:t>4</w:t>
      </w:r>
      <w:r w:rsidR="40CAADE7" w:rsidRPr="1BC4FFAA">
        <w:rPr>
          <w:rStyle w:val="normaltextrun"/>
          <w:sz w:val="32"/>
          <w:szCs w:val="32"/>
        </w:rPr>
        <w:t xml:space="preserve">. </w:t>
      </w:r>
      <w:r w:rsidR="27592AC8" w:rsidRPr="1BC4FFAA">
        <w:rPr>
          <w:rStyle w:val="normaltextrun"/>
          <w:sz w:val="32"/>
          <w:szCs w:val="32"/>
        </w:rPr>
        <w:t>CONGRESS DOCUMENT</w:t>
      </w:r>
      <w:r w:rsidR="4742208D" w:rsidRPr="1BC4FFAA">
        <w:rPr>
          <w:rStyle w:val="normaltextrun"/>
          <w:sz w:val="32"/>
          <w:szCs w:val="32"/>
        </w:rPr>
        <w:t>S</w:t>
      </w:r>
      <w:r w:rsidR="29539BD3" w:rsidRPr="1BC4FFAA">
        <w:rPr>
          <w:rStyle w:val="normaltextrun"/>
          <w:sz w:val="32"/>
          <w:szCs w:val="32"/>
        </w:rPr>
        <w:t xml:space="preserve"> </w:t>
      </w:r>
      <w:r w:rsidR="00CE52DC">
        <w:rPr>
          <w:rStyle w:val="normaltextrun"/>
          <w:sz w:val="32"/>
          <w:szCs w:val="32"/>
        </w:rPr>
        <w:t>&amp;</w:t>
      </w:r>
      <w:r w:rsidR="29539BD3" w:rsidRPr="1BC4FFAA">
        <w:rPr>
          <w:rStyle w:val="normaltextrun"/>
          <w:sz w:val="32"/>
          <w:szCs w:val="32"/>
        </w:rPr>
        <w:t xml:space="preserve"> </w:t>
      </w:r>
      <w:r w:rsidR="27592AC8" w:rsidRPr="1BC4FFAA">
        <w:rPr>
          <w:rStyle w:val="normaltextrun"/>
          <w:sz w:val="32"/>
          <w:szCs w:val="32"/>
        </w:rPr>
        <w:t>INFORMATION</w:t>
      </w:r>
    </w:p>
    <w:p w14:paraId="5FD2D294" w14:textId="77777777" w:rsidR="009C5F69" w:rsidRPr="002753E7" w:rsidRDefault="009C5F69" w:rsidP="00D36085">
      <w:pPr>
        <w:pStyle w:val="T5heading3"/>
        <w:rPr>
          <w:rStyle w:val="normaltextrun"/>
          <w:b w:val="0"/>
          <w:bCs/>
          <w:szCs w:val="23"/>
        </w:rPr>
      </w:pPr>
      <w:r w:rsidRPr="002753E7">
        <w:rPr>
          <w:rStyle w:val="normaltextrun"/>
          <w:bCs/>
          <w:szCs w:val="23"/>
        </w:rPr>
        <w:t>Pre-Congress document circulation</w:t>
      </w:r>
    </w:p>
    <w:p w14:paraId="35E57067" w14:textId="4D780836" w:rsidR="009C5F69" w:rsidRDefault="009C5F69" w:rsidP="009C5F69">
      <w:pPr>
        <w:pStyle w:val="T5bodytext"/>
      </w:pPr>
      <w:r>
        <w:t xml:space="preserve">Before Congress, </w:t>
      </w:r>
      <w:r w:rsidR="006A3502">
        <w:t>delegates</w:t>
      </w:r>
      <w:r>
        <w:t xml:space="preserve"> will be </w:t>
      </w:r>
      <w:r w:rsidR="006A3502">
        <w:t>emailed all Congress</w:t>
      </w:r>
      <w:r>
        <w:t xml:space="preserve"> documents</w:t>
      </w:r>
      <w:r w:rsidR="006A3502">
        <w:t xml:space="preserve"> in the Conference News email. They can be downloaded in advance. </w:t>
      </w:r>
    </w:p>
    <w:p w14:paraId="5DAEAEF7" w14:textId="77777777" w:rsidR="009C5F69" w:rsidRDefault="009C5F69" w:rsidP="009C5F69">
      <w:pPr>
        <w:pStyle w:val="T5bodytext"/>
      </w:pPr>
      <w:r>
        <w:t xml:space="preserve">The key Congress documents are: </w:t>
      </w:r>
    </w:p>
    <w:p w14:paraId="0C0E412B" w14:textId="036C976A" w:rsidR="000376F4" w:rsidRDefault="009C5F69" w:rsidP="00DE48B9">
      <w:pPr>
        <w:pStyle w:val="T5bulletlevel1"/>
        <w:numPr>
          <w:ilvl w:val="0"/>
          <w:numId w:val="42"/>
        </w:numPr>
      </w:pPr>
      <w:r>
        <w:t>General Council Report: this contains details of the work undertaken by the General Council during the past year. The Report is put to Congress for approval.</w:t>
      </w:r>
    </w:p>
    <w:p w14:paraId="01B47E6D" w14:textId="7CBFC833" w:rsidR="000376F4" w:rsidRDefault="000376F4" w:rsidP="000376F4">
      <w:pPr>
        <w:pStyle w:val="T5bodytext"/>
        <w:numPr>
          <w:ilvl w:val="0"/>
          <w:numId w:val="42"/>
        </w:numPr>
      </w:pPr>
      <w:r>
        <w:t xml:space="preserve">The programme of business, which will be circulated in the Conference News email </w:t>
      </w:r>
    </w:p>
    <w:p w14:paraId="391DC00C" w14:textId="19194F86" w:rsidR="009C5F69" w:rsidRDefault="00271433" w:rsidP="00860F3B">
      <w:pPr>
        <w:pStyle w:val="T5bulletlevel1"/>
        <w:numPr>
          <w:ilvl w:val="0"/>
          <w:numId w:val="42"/>
        </w:numPr>
      </w:pPr>
      <w:r>
        <w:t>Provisional</w:t>
      </w:r>
      <w:r w:rsidR="009C5F69">
        <w:t xml:space="preserve"> Agenda</w:t>
      </w:r>
      <w:r>
        <w:t xml:space="preserve"> (previously known as </w:t>
      </w:r>
      <w:r w:rsidR="00941CBC">
        <w:t>the F</w:t>
      </w:r>
      <w:r>
        <w:t xml:space="preserve">inal </w:t>
      </w:r>
      <w:r w:rsidR="00941CBC">
        <w:t>A</w:t>
      </w:r>
      <w:r>
        <w:t xml:space="preserve">genda) </w:t>
      </w:r>
      <w:r w:rsidR="009C5F69">
        <w:t xml:space="preserve">: this document consists of the motions and amendments submitted by unions, together with the nominations to the General Council and General Purposes Committee (GPC). </w:t>
      </w:r>
    </w:p>
    <w:p w14:paraId="455D6FDD" w14:textId="77777777" w:rsidR="009C5F69" w:rsidRDefault="009C5F69" w:rsidP="00860F3B">
      <w:pPr>
        <w:pStyle w:val="T5bulletlevel1"/>
        <w:numPr>
          <w:ilvl w:val="0"/>
          <w:numId w:val="42"/>
        </w:numPr>
      </w:pPr>
      <w:r>
        <w:t xml:space="preserve">Composite motions booklet: Between now and Congress, in line with the recommendations from GPC, TUC staff will help unions who have submitted motions covering the same issues to draw up composite motions, thus avoiding a series of debates on the same topic. </w:t>
      </w:r>
    </w:p>
    <w:p w14:paraId="79914976" w14:textId="1256EC52" w:rsidR="00546489" w:rsidRPr="00A65BBF" w:rsidRDefault="000D6550" w:rsidP="00860F3B">
      <w:pPr>
        <w:pStyle w:val="T5bulletlevel1"/>
        <w:numPr>
          <w:ilvl w:val="0"/>
          <w:numId w:val="42"/>
        </w:numPr>
      </w:pPr>
      <w:r>
        <w:t>Information on motions can be found at this website</w:t>
      </w:r>
      <w:r w:rsidR="00271433">
        <w:t xml:space="preserve"> and it will have live updates throughout Congress </w:t>
      </w:r>
      <w:r>
        <w:t xml:space="preserve"> :  </w:t>
      </w:r>
      <w:hyperlink r:id="rId11">
        <w:r w:rsidR="00A65BBF" w:rsidRPr="1BC4FFAA">
          <w:rPr>
            <w:rStyle w:val="Hyperlink"/>
          </w:rPr>
          <w:t>https://congress.tuc.org.uk</w:t>
        </w:r>
      </w:hyperlink>
    </w:p>
    <w:p w14:paraId="1125CDD1" w14:textId="115BA439" w:rsidR="009C5F69" w:rsidRDefault="006A3502" w:rsidP="002753E7">
      <w:pPr>
        <w:pStyle w:val="T5heading3"/>
      </w:pPr>
      <w:r>
        <w:lastRenderedPageBreak/>
        <w:t>D</w:t>
      </w:r>
      <w:r w:rsidR="009C5F69">
        <w:t>elegates’</w:t>
      </w:r>
      <w:r>
        <w:t xml:space="preserve"> bags </w:t>
      </w:r>
    </w:p>
    <w:p w14:paraId="72557CC0" w14:textId="37542C66" w:rsidR="009C5F69" w:rsidRDefault="009C5F69" w:rsidP="009C5F69">
      <w:pPr>
        <w:pStyle w:val="T5bodytext"/>
      </w:pPr>
      <w:r>
        <w:t xml:space="preserve">Delegates’ </w:t>
      </w:r>
      <w:r w:rsidR="006A3502">
        <w:t>bags</w:t>
      </w:r>
      <w:r>
        <w:t xml:space="preserve"> are available to delegation leaders in Brighton over the weekend before Congress. </w:t>
      </w:r>
    </w:p>
    <w:p w14:paraId="549FC9EF" w14:textId="466F704A" w:rsidR="009C5F69" w:rsidRDefault="009C5F69" w:rsidP="009C5F69">
      <w:pPr>
        <w:pStyle w:val="T5bodytext"/>
      </w:pPr>
      <w:r>
        <w:t>The</w:t>
      </w:r>
      <w:r w:rsidR="006A3502">
        <w:t xml:space="preserve"> bags will include</w:t>
      </w:r>
      <w:r>
        <w:t xml:space="preserve"> the Congress Guide</w:t>
      </w:r>
      <w:r w:rsidR="006A3502">
        <w:t xml:space="preserve">, the </w:t>
      </w:r>
      <w:r w:rsidR="006D42CE">
        <w:t>General</w:t>
      </w:r>
      <w:r w:rsidR="006A3502">
        <w:t xml:space="preserve"> Council Report</w:t>
      </w:r>
      <w:r w:rsidR="00FB0360">
        <w:t xml:space="preserve">, </w:t>
      </w:r>
      <w:r w:rsidR="006D42CE">
        <w:t>the Congress badge</w:t>
      </w:r>
      <w:r w:rsidR="00FB0360">
        <w:t>, free tea and coffee vouchers and other i</w:t>
      </w:r>
      <w:r w:rsidR="005A23D7">
        <w:t xml:space="preserve">tems. </w:t>
      </w:r>
    </w:p>
    <w:p w14:paraId="5AB96240" w14:textId="77777777" w:rsidR="009C5F69" w:rsidRDefault="009C5F69" w:rsidP="007C5ED7">
      <w:pPr>
        <w:pStyle w:val="T5heading3"/>
      </w:pPr>
      <w:r>
        <w:t xml:space="preserve">Information and digital support </w:t>
      </w:r>
    </w:p>
    <w:p w14:paraId="14FB15BB" w14:textId="77777777" w:rsidR="009C5F69" w:rsidRDefault="009C5F69" w:rsidP="009C5F69">
      <w:pPr>
        <w:pStyle w:val="T5bodytext"/>
      </w:pPr>
      <w:r>
        <w:t xml:space="preserve">Delegates will be sent Congress News updates by email. These will include links to all Congress documents, including those published during Congress, so do bring your laptop, smartphone or tablet to Brighton. </w:t>
      </w:r>
    </w:p>
    <w:p w14:paraId="36CCE22E" w14:textId="77777777" w:rsidR="0087668C" w:rsidRDefault="009C5F69" w:rsidP="009C5F69">
      <w:pPr>
        <w:pStyle w:val="T5bodytext"/>
      </w:pPr>
      <w:r w:rsidRPr="00462DB0">
        <w:rPr>
          <w:rStyle w:val="T5boldtext"/>
        </w:rPr>
        <w:t>The registration desk</w:t>
      </w:r>
      <w:r>
        <w:t xml:space="preserve"> is located on the ground floor by the main entrance, for credential queries</w:t>
      </w:r>
      <w:r w:rsidR="00F02D01">
        <w:t xml:space="preserve">. </w:t>
      </w:r>
    </w:p>
    <w:p w14:paraId="27273D5E" w14:textId="42C99FB4" w:rsidR="00BE319A" w:rsidRDefault="005A23D7" w:rsidP="009C5F69">
      <w:pPr>
        <w:pStyle w:val="T5bodytext"/>
      </w:pPr>
      <w:r w:rsidRPr="00BE319A">
        <w:rPr>
          <w:rStyle w:val="T5boldtext"/>
        </w:rPr>
        <w:t>The</w:t>
      </w:r>
      <w:r>
        <w:rPr>
          <w:rStyle w:val="T5boldtext"/>
        </w:rPr>
        <w:t xml:space="preserve"> TUC</w:t>
      </w:r>
      <w:r w:rsidRPr="00BE319A">
        <w:rPr>
          <w:rStyle w:val="T5boldtext"/>
        </w:rPr>
        <w:t xml:space="preserve"> Information stand</w:t>
      </w:r>
      <w:r w:rsidR="00BE319A">
        <w:t xml:space="preserve"> is also located on the ground floor. Colleagues there can respond to other enquiries which are </w:t>
      </w:r>
      <w:r>
        <w:t>non-credential</w:t>
      </w:r>
      <w:r w:rsidR="00BE319A">
        <w:t xml:space="preserve"> related. </w:t>
      </w:r>
    </w:p>
    <w:p w14:paraId="6CEEA507" w14:textId="77777777" w:rsidR="00D36085" w:rsidRDefault="00D36085" w:rsidP="00D36085">
      <w:pPr>
        <w:pStyle w:val="T5heading3"/>
      </w:pPr>
      <w:r>
        <w:t>The Congress Guide includes useful information about:</w:t>
      </w:r>
    </w:p>
    <w:p w14:paraId="1A3DE014" w14:textId="77777777" w:rsidR="00D36085" w:rsidRPr="005E597E" w:rsidRDefault="00D36085" w:rsidP="00D36085">
      <w:pPr>
        <w:pStyle w:val="T5bulletlevel1"/>
      </w:pPr>
      <w:r>
        <w:t>The programme of business</w:t>
      </w:r>
    </w:p>
    <w:p w14:paraId="52CA0D59" w14:textId="77777777" w:rsidR="00D36085" w:rsidRDefault="00D36085" w:rsidP="00D36085">
      <w:pPr>
        <w:pStyle w:val="T5bulletlevel1"/>
      </w:pPr>
      <w:r>
        <w:t xml:space="preserve">The popular fringe programme (i.e. other events held outside Congress hours that may be of interest to delegates).Have a look at the vast array of topics. </w:t>
      </w:r>
    </w:p>
    <w:p w14:paraId="2C6EDE02" w14:textId="77777777" w:rsidR="00D36085" w:rsidRDefault="00D36085" w:rsidP="00D36085">
      <w:pPr>
        <w:pStyle w:val="T5bulletlevel1"/>
      </w:pPr>
      <w:r>
        <w:t xml:space="preserve">Exhibitor listings. </w:t>
      </w:r>
    </w:p>
    <w:p w14:paraId="3447C1ED" w14:textId="77777777" w:rsidR="00D36085" w:rsidRDefault="00D36085" w:rsidP="00D36085">
      <w:pPr>
        <w:pStyle w:val="T5bulletlevel1"/>
      </w:pPr>
      <w:r>
        <w:t xml:space="preserve">There is a competition for the best stand. Do engage with our exhibitors and hear what they have to say. </w:t>
      </w:r>
    </w:p>
    <w:p w14:paraId="3FE77AB6" w14:textId="77777777" w:rsidR="00D36085" w:rsidRDefault="00D36085" w:rsidP="00D36085">
      <w:pPr>
        <w:pStyle w:val="T5bulletlevel1"/>
      </w:pPr>
      <w:r>
        <w:t>Practical information about the venue and seating plans</w:t>
      </w:r>
    </w:p>
    <w:p w14:paraId="2E5B7B40" w14:textId="77777777" w:rsidR="00D36085" w:rsidRDefault="00D36085" w:rsidP="00D36085">
      <w:pPr>
        <w:pStyle w:val="T5bulletlevel1"/>
      </w:pPr>
      <w:r>
        <w:t xml:space="preserve">Information about Music for Youth performances </w:t>
      </w:r>
    </w:p>
    <w:p w14:paraId="069405A5" w14:textId="77777777" w:rsidR="00D36085" w:rsidRDefault="00D36085" w:rsidP="00D36085">
      <w:pPr>
        <w:pStyle w:val="T5bulletlevel1"/>
      </w:pPr>
      <w:r>
        <w:t xml:space="preserve">News items </w:t>
      </w:r>
    </w:p>
    <w:p w14:paraId="035D3F83" w14:textId="2AE7F26C" w:rsidR="00D36085" w:rsidRDefault="00D36085" w:rsidP="1BC4FFAA">
      <w:pPr>
        <w:pStyle w:val="T5bulletlevel1"/>
      </w:pPr>
      <w:r>
        <w:t xml:space="preserve">Union listings </w:t>
      </w:r>
    </w:p>
    <w:p w14:paraId="7D3B8BA3" w14:textId="77777777" w:rsidR="00546489" w:rsidRDefault="00546489" w:rsidP="00546489">
      <w:pPr>
        <w:pStyle w:val="T5bulletlevel1"/>
        <w:numPr>
          <w:ilvl w:val="0"/>
          <w:numId w:val="0"/>
        </w:numPr>
        <w:ind w:left="357"/>
      </w:pPr>
    </w:p>
    <w:p w14:paraId="5DE98C79" w14:textId="218EADD3" w:rsidR="763C50D0" w:rsidRDefault="00A11501" w:rsidP="1BC4FFAA">
      <w:pPr>
        <w:pStyle w:val="T5heading3"/>
        <w:rPr>
          <w:rStyle w:val="normaltextrun"/>
          <w:sz w:val="32"/>
          <w:szCs w:val="32"/>
        </w:rPr>
      </w:pPr>
      <w:r>
        <w:rPr>
          <w:rStyle w:val="normaltextrun"/>
          <w:sz w:val="32"/>
          <w:szCs w:val="32"/>
        </w:rPr>
        <w:t>5</w:t>
      </w:r>
      <w:r w:rsidR="42632E75" w:rsidRPr="1BC4FFAA">
        <w:rPr>
          <w:rStyle w:val="normaltextrun"/>
          <w:sz w:val="32"/>
          <w:szCs w:val="32"/>
        </w:rPr>
        <w:t xml:space="preserve">. </w:t>
      </w:r>
      <w:r w:rsidR="5B9ACA71" w:rsidRPr="1BC4FFAA">
        <w:rPr>
          <w:rStyle w:val="normaltextrun"/>
          <w:sz w:val="32"/>
          <w:szCs w:val="32"/>
        </w:rPr>
        <w:t xml:space="preserve">CONGRESS SUPPORT </w:t>
      </w:r>
      <w:r w:rsidR="00593B64">
        <w:rPr>
          <w:rStyle w:val="normaltextrun"/>
          <w:sz w:val="32"/>
          <w:szCs w:val="32"/>
        </w:rPr>
        <w:t>&amp;</w:t>
      </w:r>
      <w:r w:rsidR="5B9ACA71" w:rsidRPr="1BC4FFAA">
        <w:rPr>
          <w:rStyle w:val="normaltextrun"/>
          <w:sz w:val="32"/>
          <w:szCs w:val="32"/>
        </w:rPr>
        <w:t xml:space="preserve"> FACILITIES</w:t>
      </w:r>
    </w:p>
    <w:p w14:paraId="6F3A7F4C" w14:textId="625F3795" w:rsidR="001B7670" w:rsidRDefault="001B7670" w:rsidP="001B7670">
      <w:pPr>
        <w:pStyle w:val="T5heading3"/>
      </w:pPr>
      <w:r>
        <w:t xml:space="preserve">Charger lockers and </w:t>
      </w:r>
      <w:r w:rsidR="00D36085">
        <w:t>power banks</w:t>
      </w:r>
      <w:r>
        <w:t xml:space="preserve"> </w:t>
      </w:r>
    </w:p>
    <w:p w14:paraId="269242E2" w14:textId="49266244" w:rsidR="00BE319A" w:rsidRDefault="00BE319A" w:rsidP="009C5F69">
      <w:pPr>
        <w:pStyle w:val="T5bodytext"/>
      </w:pPr>
      <w:r>
        <w:t xml:space="preserve">Charger lockers will be available to delegates to use for smartphones and tablets at the registration desk.  There are a limited number of </w:t>
      </w:r>
      <w:r w:rsidR="00EC5286">
        <w:t>power banks</w:t>
      </w:r>
      <w:r>
        <w:t xml:space="preserve"> available to </w:t>
      </w:r>
      <w:r w:rsidR="00EC5286">
        <w:t>delegates</w:t>
      </w:r>
      <w:r>
        <w:t xml:space="preserve"> to help </w:t>
      </w:r>
      <w:r w:rsidR="00EC5286">
        <w:t>keep your devi</w:t>
      </w:r>
      <w:r w:rsidR="00F63243">
        <w:t>c</w:t>
      </w:r>
      <w:r w:rsidR="00EC5286">
        <w:t xml:space="preserve">es charged. These are available at the TUC Information </w:t>
      </w:r>
      <w:r w:rsidR="00F63243">
        <w:t xml:space="preserve">stand located at the bottom of the stairs in the main entrance, </w:t>
      </w:r>
      <w:r w:rsidR="00EC5286">
        <w:t xml:space="preserve">and </w:t>
      </w:r>
      <w:r w:rsidR="00F63243">
        <w:t xml:space="preserve">at </w:t>
      </w:r>
      <w:r w:rsidR="00AB4504">
        <w:t xml:space="preserve">the </w:t>
      </w:r>
      <w:r w:rsidR="00EC5286">
        <w:t>Publications stand</w:t>
      </w:r>
      <w:r w:rsidR="00F63243">
        <w:t>.</w:t>
      </w:r>
      <w:r w:rsidR="00EC5286">
        <w:t xml:space="preserve"> </w:t>
      </w:r>
    </w:p>
    <w:p w14:paraId="0CDF00C5" w14:textId="64CF58C2" w:rsidR="00546489" w:rsidRDefault="009C5F69" w:rsidP="009C5F69">
      <w:pPr>
        <w:pStyle w:val="T5bodytext"/>
      </w:pPr>
      <w:r>
        <w:t xml:space="preserve">There is free Wi-Fi </w:t>
      </w:r>
      <w:r w:rsidR="00462DB0">
        <w:t>in the</w:t>
      </w:r>
      <w:r>
        <w:t xml:space="preserve"> Brighton Centre. </w:t>
      </w:r>
    </w:p>
    <w:p w14:paraId="5B0ACFAA" w14:textId="77777777" w:rsidR="00114052" w:rsidRDefault="00114052" w:rsidP="009C5F69">
      <w:pPr>
        <w:pStyle w:val="T5bodytext"/>
      </w:pPr>
    </w:p>
    <w:p w14:paraId="26F93E15" w14:textId="7EB7160B" w:rsidR="00F63243" w:rsidRDefault="00F63243" w:rsidP="00F63243">
      <w:pPr>
        <w:pStyle w:val="T5heading3"/>
      </w:pPr>
      <w:r>
        <w:lastRenderedPageBreak/>
        <w:t xml:space="preserve">Printing support </w:t>
      </w:r>
    </w:p>
    <w:p w14:paraId="5635AFBF" w14:textId="27F634A8" w:rsidR="00D36085" w:rsidRDefault="008A143F" w:rsidP="009C5F69">
      <w:pPr>
        <w:pStyle w:val="T5bodytext"/>
      </w:pPr>
      <w:r>
        <w:t xml:space="preserve">There is a service to print speeches or a few short pages, at the Business Centre on the </w:t>
      </w:r>
      <w:r w:rsidR="00B41D7F">
        <w:t xml:space="preserve">TUC </w:t>
      </w:r>
      <w:r>
        <w:t xml:space="preserve">Publications stand </w:t>
      </w:r>
      <w:r w:rsidR="00B41D7F">
        <w:t>on the ground floor in the exhibition area</w:t>
      </w:r>
      <w:r w:rsidR="005352E0">
        <w:t xml:space="preserve"> by meeting room 1a/b. </w:t>
      </w:r>
      <w:r w:rsidR="00B41D7F">
        <w:t xml:space="preserve"> </w:t>
      </w:r>
    </w:p>
    <w:p w14:paraId="1ACDDF90" w14:textId="77777777" w:rsidR="00635ADF" w:rsidRPr="00FA27F2" w:rsidRDefault="00635ADF" w:rsidP="00635ADF">
      <w:pPr>
        <w:pStyle w:val="T5heading3"/>
      </w:pPr>
      <w:r w:rsidRPr="00FA27F2">
        <w:t xml:space="preserve">Social media </w:t>
      </w:r>
    </w:p>
    <w:p w14:paraId="02ED0558" w14:textId="650F72BB" w:rsidR="006B0D17" w:rsidRDefault="00635ADF" w:rsidP="00635ADF">
      <w:pPr>
        <w:pStyle w:val="T3body"/>
        <w:rPr>
          <w:b/>
        </w:rPr>
      </w:pPr>
      <w:r w:rsidRPr="00FA27F2">
        <w:t>The hashtag</w:t>
      </w:r>
      <w:r>
        <w:t>s</w:t>
      </w:r>
      <w:r w:rsidRPr="00FA27F2">
        <w:t xml:space="preserve"> for the </w:t>
      </w:r>
      <w:r>
        <w:t>c</w:t>
      </w:r>
      <w:r w:rsidRPr="00FA27F2">
        <w:t xml:space="preserve">onference </w:t>
      </w:r>
      <w:r>
        <w:t>are</w:t>
      </w:r>
      <w:r w:rsidRPr="00AB3571">
        <w:t xml:space="preserve">: </w:t>
      </w:r>
      <w:r w:rsidRPr="00C07C00">
        <w:rPr>
          <w:b/>
        </w:rPr>
        <w:t>#TUC</w:t>
      </w:r>
      <w:r>
        <w:rPr>
          <w:b/>
        </w:rPr>
        <w:t>202</w:t>
      </w:r>
      <w:r w:rsidR="006B0D17">
        <w:rPr>
          <w:b/>
        </w:rPr>
        <w:t>5</w:t>
      </w:r>
    </w:p>
    <w:p w14:paraId="10A2C808" w14:textId="49410B1C" w:rsidR="00635ADF" w:rsidRPr="006D42CE" w:rsidRDefault="00635ADF" w:rsidP="009C5F69">
      <w:pPr>
        <w:pStyle w:val="T5bodytext"/>
        <w:rPr>
          <w:rStyle w:val="Hyperlink"/>
          <w:color w:val="auto"/>
          <w:u w:val="none"/>
        </w:rPr>
      </w:pPr>
      <w:r w:rsidRPr="00FA27F2">
        <w:t>We ask that all delegates and visitors use social media responsibly</w:t>
      </w:r>
      <w:r>
        <w:t>.</w:t>
      </w:r>
      <w:r w:rsidR="00B41D7F">
        <w:t xml:space="preserve"> Some attendees may prefer not to be photo</w:t>
      </w:r>
      <w:r w:rsidR="001D6363">
        <w:t xml:space="preserve">graphed for social media and we ask that all attendees ask permission, where possible. </w:t>
      </w:r>
    </w:p>
    <w:p w14:paraId="6A4FB3D5" w14:textId="77777777" w:rsidR="009C5F69" w:rsidRDefault="009C5F69" w:rsidP="006C0B6E">
      <w:pPr>
        <w:pStyle w:val="T5heading3"/>
      </w:pPr>
      <w:r>
        <w:t>Catering</w:t>
      </w:r>
    </w:p>
    <w:p w14:paraId="7ED814EA" w14:textId="4B0C6BAA" w:rsidR="009C5F69" w:rsidRDefault="009C5F69" w:rsidP="009C5F69">
      <w:pPr>
        <w:pStyle w:val="T5bodytext"/>
      </w:pPr>
      <w:r>
        <w:t>The</w:t>
      </w:r>
      <w:r w:rsidR="001D6363">
        <w:t xml:space="preserve"> Feed</w:t>
      </w:r>
      <w:r>
        <w:t xml:space="preserve"> café </w:t>
      </w:r>
      <w:r w:rsidR="001D6363">
        <w:t xml:space="preserve">is </w:t>
      </w:r>
      <w:r>
        <w:t xml:space="preserve">by the ground floor main entrance. Snacks and hot meals will be available. Additional catering points include the East Bar and the 2Bar café in the first-floor exhibition area. </w:t>
      </w:r>
    </w:p>
    <w:p w14:paraId="6BD1052C" w14:textId="52C501BB" w:rsidR="006C0B6E" w:rsidRDefault="009C5F69" w:rsidP="009C5F69">
      <w:pPr>
        <w:pStyle w:val="T5bodytext"/>
      </w:pPr>
      <w:r>
        <w:t xml:space="preserve">Vouchers for free tea or coffee are in delegates' bags. These are sponsored by Morrish Solicitors and can be used at the 2Bar café. </w:t>
      </w:r>
    </w:p>
    <w:p w14:paraId="21680347" w14:textId="64BFDA12" w:rsidR="006C0B6E" w:rsidRDefault="006C0B6E" w:rsidP="00814575">
      <w:pPr>
        <w:pStyle w:val="T5heading3"/>
      </w:pPr>
      <w:r>
        <w:t xml:space="preserve">Water fountains </w:t>
      </w:r>
    </w:p>
    <w:p w14:paraId="2588C0BF" w14:textId="18A216D7" w:rsidR="006C0B6E" w:rsidRDefault="006C0B6E" w:rsidP="009C5F69">
      <w:pPr>
        <w:pStyle w:val="T5bodytext"/>
      </w:pPr>
      <w:r>
        <w:t xml:space="preserve">Water coolers are available in the main conference hall. In addition there are water fountains located at different points in the venue including one by the entrance to the exhibition on the first floor. </w:t>
      </w:r>
    </w:p>
    <w:p w14:paraId="27717678" w14:textId="77777777" w:rsidR="009C5F69" w:rsidRDefault="009C5F69" w:rsidP="007C5ED7">
      <w:pPr>
        <w:pStyle w:val="T5heading3"/>
      </w:pPr>
      <w:r>
        <w:t>Quiet room</w:t>
      </w:r>
    </w:p>
    <w:p w14:paraId="2D81A5EF" w14:textId="45C55AFE" w:rsidR="00622835" w:rsidRDefault="009C5F69" w:rsidP="002F0B68">
      <w:pPr>
        <w:pStyle w:val="T5bodytext"/>
      </w:pPr>
      <w:r>
        <w:t xml:space="preserve">Please ask at the TUC information hub for the location of the quiet room.  </w:t>
      </w:r>
    </w:p>
    <w:p w14:paraId="1CA9F25F" w14:textId="77777777" w:rsidR="00622835" w:rsidRDefault="00622835" w:rsidP="002F0B68">
      <w:pPr>
        <w:pStyle w:val="T5bodytext"/>
      </w:pPr>
    </w:p>
    <w:p w14:paraId="3EED25A8" w14:textId="4C02A24A" w:rsidR="0068006E" w:rsidRDefault="00A11501" w:rsidP="1BC4FFAA">
      <w:pPr>
        <w:pStyle w:val="T5heading3"/>
        <w:rPr>
          <w:rStyle w:val="normaltextrun"/>
          <w:sz w:val="32"/>
          <w:szCs w:val="32"/>
        </w:rPr>
      </w:pPr>
      <w:r>
        <w:rPr>
          <w:rStyle w:val="normaltextrun"/>
          <w:sz w:val="32"/>
          <w:szCs w:val="32"/>
        </w:rPr>
        <w:t>6</w:t>
      </w:r>
      <w:r w:rsidR="6710F6DB" w:rsidRPr="1BC4FFAA">
        <w:rPr>
          <w:rStyle w:val="normaltextrun"/>
          <w:sz w:val="32"/>
          <w:szCs w:val="32"/>
        </w:rPr>
        <w:t xml:space="preserve">. ACCESS </w:t>
      </w:r>
      <w:r w:rsidR="00923EE7">
        <w:rPr>
          <w:rStyle w:val="normaltextrun"/>
          <w:sz w:val="32"/>
          <w:szCs w:val="32"/>
        </w:rPr>
        <w:t xml:space="preserve">&amp; WELL BEING </w:t>
      </w:r>
    </w:p>
    <w:p w14:paraId="7E4EF5D0" w14:textId="5CCD7BFB" w:rsidR="00F11ABB" w:rsidRPr="00593B64" w:rsidRDefault="00F11ABB" w:rsidP="00593B64">
      <w:pPr>
        <w:pStyle w:val="T5heading3"/>
      </w:pPr>
      <w:r w:rsidRPr="00593B64">
        <w:t xml:space="preserve">Reasonable Adjustments </w:t>
      </w:r>
      <w:r w:rsidR="00593B64" w:rsidRPr="00593B64">
        <w:t xml:space="preserve">and access </w:t>
      </w:r>
    </w:p>
    <w:p w14:paraId="36392B6B" w14:textId="370FE612" w:rsidR="00F11ABB" w:rsidRPr="00E507F9" w:rsidRDefault="00F11ABB" w:rsidP="00E507F9">
      <w:pPr>
        <w:pStyle w:val="T5bodytext"/>
      </w:pPr>
      <w:r w:rsidRPr="00E507F9">
        <w:t xml:space="preserve">If you have submitted any reasonable adjustment requests, these will be accommodated unless you have heard from us to the contrary. </w:t>
      </w:r>
      <w:r w:rsidR="00E507F9">
        <w:t>Any onsite queries should be raised to your delegation leaders</w:t>
      </w:r>
      <w:r w:rsidR="0028086E">
        <w:t>. A</w:t>
      </w:r>
      <w:r w:rsidR="00667198">
        <w:t xml:space="preserve">ttendees can </w:t>
      </w:r>
      <w:r w:rsidR="0028086E">
        <w:t xml:space="preserve">also </w:t>
      </w:r>
      <w:r w:rsidR="00667198">
        <w:t xml:space="preserve">contact our onsite </w:t>
      </w:r>
      <w:r w:rsidR="0028086E">
        <w:t xml:space="preserve">access </w:t>
      </w:r>
      <w:r w:rsidR="00667198">
        <w:t xml:space="preserve">support person by text on this number: </w:t>
      </w:r>
      <w:r w:rsidR="001F4F99">
        <w:t>077</w:t>
      </w:r>
      <w:r w:rsidR="0028086E">
        <w:t>99 880 195. This is number is only i</w:t>
      </w:r>
      <w:r w:rsidR="007E37A7">
        <w:t xml:space="preserve">n </w:t>
      </w:r>
      <w:r w:rsidR="0028086E">
        <w:t xml:space="preserve">use 7-10 September. </w:t>
      </w:r>
    </w:p>
    <w:p w14:paraId="4A436F47" w14:textId="45870FF9" w:rsidR="00F11ABB" w:rsidRPr="00E507F9" w:rsidRDefault="00F11ABB" w:rsidP="00E507F9">
      <w:pPr>
        <w:pStyle w:val="T5bodytext"/>
      </w:pPr>
      <w:r w:rsidRPr="00E507F9">
        <w:t xml:space="preserve">There will be British Sign Language Interpretation and Speech to Text for all conference </w:t>
      </w:r>
      <w:r w:rsidR="0069168D">
        <w:t xml:space="preserve">plenary </w:t>
      </w:r>
      <w:r w:rsidRPr="00E507F9">
        <w:t xml:space="preserve">sessions. </w:t>
      </w:r>
    </w:p>
    <w:p w14:paraId="4296F425" w14:textId="77777777" w:rsidR="00667198" w:rsidRDefault="009C5F69" w:rsidP="00C37E30">
      <w:pPr>
        <w:pStyle w:val="T5bodytext"/>
      </w:pPr>
      <w:r>
        <w:t xml:space="preserve">All meeting rooms used for Congress are accessible for wheelchair users and have induction loops. </w:t>
      </w:r>
    </w:p>
    <w:p w14:paraId="4ABC5386" w14:textId="0F1F65F4" w:rsidR="00C37E30" w:rsidRDefault="009C5F69" w:rsidP="00C37E30">
      <w:pPr>
        <w:pStyle w:val="T5bodytext"/>
      </w:pPr>
      <w:r>
        <w:t>Further venue access information can be f</w:t>
      </w:r>
      <w:r w:rsidR="00291DFD">
        <w:t>ound here</w:t>
      </w:r>
      <w:r w:rsidR="00C37E30">
        <w:t>:</w:t>
      </w:r>
    </w:p>
    <w:p w14:paraId="6D8F1936" w14:textId="77777777" w:rsidR="005352E0" w:rsidRDefault="005352E0" w:rsidP="00C37E30">
      <w:pPr>
        <w:pStyle w:val="T5bodytext"/>
        <w:rPr>
          <w:snapToGrid/>
          <w:sz w:val="22"/>
        </w:rPr>
      </w:pPr>
    </w:p>
    <w:p w14:paraId="35DD2913" w14:textId="77777777" w:rsidR="00C37E30" w:rsidRDefault="00C37E30" w:rsidP="00C37E30">
      <w:pPr>
        <w:pStyle w:val="T5bodytext"/>
        <w:rPr>
          <w:rStyle w:val="T5boldtext"/>
        </w:rPr>
      </w:pPr>
      <w:r w:rsidRPr="0069168D">
        <w:rPr>
          <w:rStyle w:val="T5boldtext"/>
        </w:rPr>
        <w:lastRenderedPageBreak/>
        <w:t xml:space="preserve">Brighton Centre access statement </w:t>
      </w:r>
    </w:p>
    <w:p w14:paraId="4876C417" w14:textId="32975432" w:rsidR="00970C60" w:rsidRDefault="00286899" w:rsidP="00C37E30">
      <w:pPr>
        <w:pStyle w:val="T5bodytext"/>
        <w:rPr>
          <w:rFonts w:ascii="Segoe UI Semibold" w:hAnsi="Segoe UI Semibold"/>
        </w:rPr>
      </w:pPr>
      <w:hyperlink r:id="rId12" w:history="1">
        <w:r w:rsidRPr="00286899">
          <w:rPr>
            <w:rStyle w:val="Hyperlink"/>
            <w:rFonts w:ascii="Segoe UI Semibold" w:hAnsi="Segoe UI Semibold"/>
          </w:rPr>
          <w:t>Information about the Brighton Centre for disabled customers</w:t>
        </w:r>
      </w:hyperlink>
    </w:p>
    <w:p w14:paraId="0E42DF24" w14:textId="77777777" w:rsidR="00667198" w:rsidRPr="0069168D" w:rsidRDefault="00667198" w:rsidP="00C37E30">
      <w:pPr>
        <w:pStyle w:val="T5bodytext"/>
        <w:rPr>
          <w:rStyle w:val="T5boldtext"/>
        </w:rPr>
      </w:pPr>
    </w:p>
    <w:p w14:paraId="71BB541E" w14:textId="77777777" w:rsidR="00C37E30" w:rsidRPr="0069168D" w:rsidRDefault="00C37E30" w:rsidP="00C37E30">
      <w:pPr>
        <w:pStyle w:val="T5bodytext"/>
        <w:rPr>
          <w:rStyle w:val="T5boldtext"/>
        </w:rPr>
      </w:pPr>
      <w:r w:rsidRPr="0069168D">
        <w:rPr>
          <w:rStyle w:val="T5boldtext"/>
        </w:rPr>
        <w:t>Visit Brighton Access Information</w:t>
      </w:r>
    </w:p>
    <w:p w14:paraId="4B6B1250" w14:textId="72ACCD2B" w:rsidR="00F9604D" w:rsidRDefault="00C37E30" w:rsidP="009C5F69">
      <w:pPr>
        <w:pStyle w:val="T5bodytext"/>
      </w:pPr>
      <w:hyperlink r:id="rId13">
        <w:r w:rsidRPr="1BC4FFAA">
          <w:rPr>
            <w:rStyle w:val="Hyperlink"/>
          </w:rPr>
          <w:t>https://www.visitbrighton.com/plan-your-visit/accessibility</w:t>
        </w:r>
      </w:hyperlink>
    </w:p>
    <w:p w14:paraId="24199DC5" w14:textId="77777777" w:rsidR="008B7892" w:rsidRDefault="008B7892" w:rsidP="009C5F69">
      <w:pPr>
        <w:pStyle w:val="T5bodytext"/>
      </w:pPr>
    </w:p>
    <w:p w14:paraId="3E51C1FB" w14:textId="45D9FDC1" w:rsidR="0069168D" w:rsidRPr="0069168D" w:rsidRDefault="0069168D" w:rsidP="009C5F69">
      <w:pPr>
        <w:pStyle w:val="T5bodytext"/>
        <w:rPr>
          <w:rStyle w:val="T5boldtext"/>
        </w:rPr>
      </w:pPr>
      <w:r w:rsidRPr="0069168D">
        <w:rPr>
          <w:rStyle w:val="T5boldtext"/>
        </w:rPr>
        <w:t xml:space="preserve">Streamtext </w:t>
      </w:r>
    </w:p>
    <w:p w14:paraId="00A4A1EB" w14:textId="5EB89396" w:rsidR="00EF5B36" w:rsidRDefault="00A066F8" w:rsidP="009C5F69">
      <w:pPr>
        <w:pStyle w:val="T5bodytext"/>
        <w:rPr>
          <w:color w:val="8F2F68"/>
        </w:rPr>
      </w:pPr>
      <w:r w:rsidRPr="00EF5B36">
        <w:t xml:space="preserve">Live captioning will be provided </w:t>
      </w:r>
      <w:r w:rsidR="000D4848">
        <w:t xml:space="preserve">in the conference hall </w:t>
      </w:r>
      <w:r w:rsidRPr="00EF5B36">
        <w:t xml:space="preserve">and </w:t>
      </w:r>
      <w:r w:rsidR="006C03B8">
        <w:t xml:space="preserve">here is </w:t>
      </w:r>
      <w:r w:rsidRPr="00EF5B36">
        <w:t>the streamtext link</w:t>
      </w:r>
      <w:r w:rsidR="007D4933">
        <w:t xml:space="preserve"> </w:t>
      </w:r>
      <w:hyperlink r:id="rId14" w:history="1">
        <w:r w:rsidR="007D4933" w:rsidRPr="007D4933">
          <w:rPr>
            <w:rStyle w:val="Hyperlink"/>
          </w:rPr>
          <w:t>TUCCongress25 : Real Time Text</w:t>
        </w:r>
      </w:hyperlink>
      <w:r w:rsidR="006C03B8">
        <w:t xml:space="preserve"> which go</w:t>
      </w:r>
      <w:r w:rsidR="00596A63">
        <w:t xml:space="preserve">es </w:t>
      </w:r>
      <w:r w:rsidR="00176DCF">
        <w:t>live</w:t>
      </w:r>
      <w:r w:rsidR="006C03B8">
        <w:t xml:space="preserve"> at Congress. </w:t>
      </w:r>
    </w:p>
    <w:p w14:paraId="4547C371" w14:textId="2A53C712" w:rsidR="009C5F69" w:rsidRDefault="009C5F69" w:rsidP="007C5ED7">
      <w:pPr>
        <w:pStyle w:val="T5heading3"/>
      </w:pPr>
      <w:r>
        <w:t>First aid</w:t>
      </w:r>
    </w:p>
    <w:p w14:paraId="364CD1D9" w14:textId="1CEE1078" w:rsidR="008E3F6D" w:rsidRDefault="009C5F69" w:rsidP="005B4AE0">
      <w:pPr>
        <w:pStyle w:val="T5bodytext"/>
      </w:pPr>
      <w:r>
        <w:t xml:space="preserve">If you require first aid, please seek assistance from the nearest steward. </w:t>
      </w:r>
    </w:p>
    <w:p w14:paraId="1CAC621C" w14:textId="77777777" w:rsidR="00EF679C" w:rsidRPr="00EF679C" w:rsidRDefault="00EF679C" w:rsidP="00EF679C">
      <w:pPr>
        <w:pStyle w:val="T5heading3"/>
      </w:pPr>
      <w:r w:rsidRPr="00EF679C">
        <w:t xml:space="preserve">Covid-19 Safety  </w:t>
      </w:r>
    </w:p>
    <w:p w14:paraId="21745800" w14:textId="5E506DC7" w:rsidR="008E3F6D" w:rsidRDefault="00EF679C" w:rsidP="00F9604D">
      <w:pPr>
        <w:pStyle w:val="T5bodytext"/>
      </w:pPr>
      <w:r>
        <w:t xml:space="preserve">If you feel unwell or have tested positive for Covid, then you should not attend conference. If you can, please take a Lateral Flow Test before coming to the event. You are welcome to wear a mask if you would like to. </w:t>
      </w:r>
    </w:p>
    <w:p w14:paraId="3F00BDBB" w14:textId="279ACE0E" w:rsidR="008E3F6D" w:rsidRDefault="008E3F6D" w:rsidP="008E3F6D">
      <w:pPr>
        <w:pStyle w:val="T5heading3"/>
      </w:pPr>
      <w:r>
        <w:t>Rest areas</w:t>
      </w:r>
    </w:p>
    <w:p w14:paraId="164B072B" w14:textId="6A908F34" w:rsidR="008E3F6D" w:rsidRDefault="008E3F6D" w:rsidP="00F9604D">
      <w:pPr>
        <w:pStyle w:val="T5bodytext"/>
      </w:pPr>
      <w:r>
        <w:t xml:space="preserve">There are comfortable seating areas located in the exhibition area.  </w:t>
      </w:r>
    </w:p>
    <w:p w14:paraId="2F9C8E1D" w14:textId="77777777" w:rsidR="008E3F6D" w:rsidRPr="00244325" w:rsidRDefault="008E3F6D" w:rsidP="00F9604D">
      <w:pPr>
        <w:pStyle w:val="T5bodytext"/>
      </w:pPr>
    </w:p>
    <w:p w14:paraId="1E2D1131" w14:textId="7F9B8598" w:rsidR="09C4A286" w:rsidRDefault="00A11501" w:rsidP="1BC4FFAA">
      <w:pPr>
        <w:pStyle w:val="T5heading3"/>
        <w:rPr>
          <w:rStyle w:val="normaltextrun"/>
          <w:sz w:val="32"/>
          <w:szCs w:val="32"/>
        </w:rPr>
      </w:pPr>
      <w:r>
        <w:rPr>
          <w:rStyle w:val="normaltextrun"/>
          <w:sz w:val="32"/>
          <w:szCs w:val="32"/>
        </w:rPr>
        <w:t>7</w:t>
      </w:r>
      <w:r w:rsidR="1C2EB904" w:rsidRPr="1BC4FFAA">
        <w:rPr>
          <w:rStyle w:val="normaltextrun"/>
          <w:sz w:val="32"/>
          <w:szCs w:val="32"/>
        </w:rPr>
        <w:t>. CODE OF CONDUCT</w:t>
      </w:r>
    </w:p>
    <w:p w14:paraId="7254682B" w14:textId="5E36A7DF" w:rsidR="0042594A" w:rsidRDefault="0042594A" w:rsidP="00EB4A62">
      <w:pPr>
        <w:pStyle w:val="T5heading3"/>
      </w:pPr>
      <w:r w:rsidRPr="00FA27F2">
        <w:t>C</w:t>
      </w:r>
      <w:r w:rsidR="00331974">
        <w:t>ode of conduct</w:t>
      </w:r>
    </w:p>
    <w:p w14:paraId="3970DEDB" w14:textId="77777777" w:rsidR="002827CF" w:rsidRPr="002827CF" w:rsidRDefault="002827CF" w:rsidP="002827CF">
      <w:pPr>
        <w:pStyle w:val="T3body"/>
        <w:rPr>
          <w:rStyle w:val="T5boldtext"/>
        </w:rPr>
      </w:pPr>
      <w:r w:rsidRPr="002827CF">
        <w:rPr>
          <w:rStyle w:val="T5boldtext"/>
        </w:rPr>
        <w:t xml:space="preserve">Section A </w:t>
      </w:r>
    </w:p>
    <w:p w14:paraId="3A2247E2" w14:textId="77777777" w:rsidR="002827CF" w:rsidRDefault="002827CF" w:rsidP="002827CF">
      <w:pPr>
        <w:pStyle w:val="T3body"/>
      </w:pPr>
      <w:r>
        <w:t xml:space="preserve">The TUC is committed to organising activities at which everyone can participate in an inclusive, respectful and safe environment. The TUC has zero tolerance for any type of harassment. This supports </w:t>
      </w:r>
      <w:r>
        <w:rPr>
          <w:rFonts w:eastAsia="Segoe UI"/>
        </w:rPr>
        <w:t xml:space="preserve">the commitment set out in the TUC’s rules to promote equality for all and to eliminate all forms of </w:t>
      </w:r>
      <w:r>
        <w:t xml:space="preserve">harassment, including sexual harassment, prejudice and unfair discrimination. This code of conduct applies to all events both in person or online and includes all forms of communication, including postings on social media. </w:t>
      </w:r>
    </w:p>
    <w:p w14:paraId="502C7826" w14:textId="77777777" w:rsidR="002827CF" w:rsidRPr="002827CF" w:rsidRDefault="002827CF" w:rsidP="002827CF">
      <w:pPr>
        <w:pStyle w:val="T3body"/>
        <w:rPr>
          <w:rStyle w:val="T5boldtext"/>
        </w:rPr>
      </w:pPr>
      <w:r w:rsidRPr="002827CF">
        <w:rPr>
          <w:rStyle w:val="T5boldtext"/>
        </w:rPr>
        <w:t xml:space="preserve">Section B </w:t>
      </w:r>
    </w:p>
    <w:p w14:paraId="550A3BD8" w14:textId="77777777" w:rsidR="002827CF" w:rsidRDefault="002827CF" w:rsidP="002827CF">
      <w:pPr>
        <w:pStyle w:val="T3body"/>
      </w:pPr>
      <w:r>
        <w:t xml:space="preserve">At TUC events you agree to: </w:t>
      </w:r>
    </w:p>
    <w:p w14:paraId="04A6B8D8" w14:textId="77777777" w:rsidR="002827CF" w:rsidRDefault="002827CF" w:rsidP="002827CF">
      <w:pPr>
        <w:pStyle w:val="T3body"/>
        <w:numPr>
          <w:ilvl w:val="0"/>
          <w:numId w:val="24"/>
        </w:numPr>
      </w:pPr>
      <w:r>
        <w:t xml:space="preserve">Interact with colleagues and visitors in a respectful, considerate and inclusive manner. This includes refraining from behaviour that could be considered intimidation, harassment, abuse, discrimination or inappropriate conduct.  </w:t>
      </w:r>
    </w:p>
    <w:p w14:paraId="0B0DF51D" w14:textId="77777777" w:rsidR="002827CF" w:rsidRDefault="002827CF" w:rsidP="002827CF">
      <w:pPr>
        <w:pStyle w:val="T3body"/>
        <w:numPr>
          <w:ilvl w:val="0"/>
          <w:numId w:val="24"/>
        </w:numPr>
      </w:pPr>
      <w:r>
        <w:lastRenderedPageBreak/>
        <w:t xml:space="preserve">Recognise and adhere to the structures and decision-making processes set out in the TUC rules  </w:t>
      </w:r>
    </w:p>
    <w:p w14:paraId="31810751" w14:textId="77777777" w:rsidR="002827CF" w:rsidRDefault="002827CF" w:rsidP="002827CF">
      <w:pPr>
        <w:pStyle w:val="T3body"/>
        <w:numPr>
          <w:ilvl w:val="0"/>
          <w:numId w:val="24"/>
        </w:numPr>
      </w:pPr>
      <w:r>
        <w:t xml:space="preserve">Promptly let an official or TUC member of staff know if you notice a potentially dangerous situation or someone in distress  </w:t>
      </w:r>
    </w:p>
    <w:p w14:paraId="3E028797" w14:textId="77777777" w:rsidR="002827CF" w:rsidRDefault="002827CF" w:rsidP="002827CF">
      <w:pPr>
        <w:pStyle w:val="T3body"/>
        <w:numPr>
          <w:ilvl w:val="0"/>
          <w:numId w:val="24"/>
        </w:numPr>
      </w:pPr>
      <w:r>
        <w:t xml:space="preserve">Comply with health and safety guidelines to avoid placing yourself or others at risk </w:t>
      </w:r>
    </w:p>
    <w:p w14:paraId="02188B8B" w14:textId="74D4F368" w:rsidR="002827CF" w:rsidRDefault="002827CF" w:rsidP="002827CF">
      <w:pPr>
        <w:pStyle w:val="T3body"/>
        <w:numPr>
          <w:ilvl w:val="0"/>
          <w:numId w:val="24"/>
        </w:numPr>
      </w:pPr>
      <w:r>
        <w:t xml:space="preserve">Treat all TUC staff and venue staff with dignity and respect and in line with this code of conduct </w:t>
      </w:r>
    </w:p>
    <w:p w14:paraId="02AE0541" w14:textId="77777777" w:rsidR="002827CF" w:rsidRDefault="002827CF" w:rsidP="002827CF">
      <w:pPr>
        <w:pStyle w:val="T3body"/>
        <w:numPr>
          <w:ilvl w:val="0"/>
          <w:numId w:val="24"/>
        </w:numPr>
      </w:pPr>
      <w:r>
        <w:t xml:space="preserve">Use inclusive language that avoids reference to someone's race, ethnicity, age, religion, gender, sexual orientation, disability or marital status. We will not tolerate sexism, homophobia or transphobia, racism (including antisemitism or islamophobia) or behaviour that discriminates against any group of people as defined in the Equality Act 2010* </w:t>
      </w:r>
    </w:p>
    <w:p w14:paraId="14116EE5" w14:textId="77438C95" w:rsidR="002827CF" w:rsidRDefault="002827CF" w:rsidP="002827CF">
      <w:pPr>
        <w:pStyle w:val="T3body"/>
        <w:numPr>
          <w:ilvl w:val="0"/>
          <w:numId w:val="24"/>
        </w:numPr>
      </w:pPr>
      <w:r>
        <w:t xml:space="preserve">The TUC takes breaches of the code of conduct seriously. Therefore, any breaches may be reported directly to your union or organisation, and you may be excluded from the meeting or event or denied access to future TUC events. You may also be banned from contacting TUC staff.  </w:t>
      </w:r>
    </w:p>
    <w:p w14:paraId="7BD7FC16" w14:textId="77777777" w:rsidR="002827CF" w:rsidRDefault="002827CF" w:rsidP="002827CF">
      <w:pPr>
        <w:pStyle w:val="T3body"/>
      </w:pPr>
      <w:r>
        <w:t xml:space="preserve">* age, disability, gender reassignment, marriage and civil partnership, pregnancy and maternity, race, religion or belief, sex, and sexual orientation </w:t>
      </w:r>
    </w:p>
    <w:p w14:paraId="4873D071" w14:textId="77777777" w:rsidR="00331974" w:rsidRPr="00331974" w:rsidRDefault="00331974" w:rsidP="002827CF">
      <w:pPr>
        <w:pStyle w:val="T3body"/>
      </w:pPr>
    </w:p>
    <w:p w14:paraId="20F6939B" w14:textId="7B51FFA1" w:rsidR="002827CF" w:rsidRDefault="0042594A" w:rsidP="00277B44">
      <w:pPr>
        <w:pStyle w:val="T5bodytext"/>
      </w:pPr>
      <w:r>
        <w:t xml:space="preserve">In the first instance, you should raise any concerns about inappropriate conduct at </w:t>
      </w:r>
      <w:r w:rsidR="00CD66C4">
        <w:t xml:space="preserve">Congress </w:t>
      </w:r>
      <w:r>
        <w:t xml:space="preserve">with your own delegation leader. You may also raise concerns about inappropriate conduct at the TUC information desk. We will take all complaints seriously and act on them as set in the TUC’s rules. </w:t>
      </w:r>
    </w:p>
    <w:p w14:paraId="2CA086DC" w14:textId="77777777" w:rsidR="000709E0" w:rsidRPr="000709E0" w:rsidRDefault="000709E0" w:rsidP="000709E0">
      <w:pPr>
        <w:pStyle w:val="T5heading3"/>
      </w:pPr>
      <w:r w:rsidRPr="000709E0">
        <w:t>Sexual harassment reporting</w:t>
      </w:r>
    </w:p>
    <w:p w14:paraId="25627E44" w14:textId="77777777" w:rsidR="000709E0" w:rsidRPr="000709E0" w:rsidRDefault="000709E0" w:rsidP="000709E0">
      <w:pPr>
        <w:pStyle w:val="T5bodytext"/>
      </w:pPr>
      <w:r w:rsidRPr="000709E0">
        <w:t>The TUC takes a zero-tolerance approach to sexual harassment. Sexual harassment is any unwelcome behaviours that creates a hostile, demeaning and/ or intimidating environment. This can include behaviours such as indecent or suggestive remarks, questions, jokes, or suggestions about a colleague’s sex life, the display or circulation of pornography, unwelcome and inappropriate touching, hugging, or kissing, requests or demands for sexual favours, or any unwelcome behaviour of a sexual nature that creates an intimidating, hostile or humiliating working environment. </w:t>
      </w:r>
    </w:p>
    <w:p w14:paraId="4E92B019" w14:textId="77777777" w:rsidR="000709E0" w:rsidRPr="000709E0" w:rsidRDefault="000709E0" w:rsidP="000709E0">
      <w:pPr>
        <w:pStyle w:val="T5bodytext"/>
      </w:pPr>
      <w:r w:rsidRPr="000709E0">
        <w:t>The TUC has partnered with the Survivors Trust to establish a confidential reporting line for TUC staff and anyone attending TUC events who experiences or witnesses harassment. In the first instance you may wish to raise any concerns or incidences to your delegation lead and/or to Kudsia Batool TUC Director: Equality, International and Governance via 07891243777. However, if you do not feel comfortable to do this or if you feel like you need additional trauma informed support the reporting line can be contacted via: </w:t>
      </w:r>
    </w:p>
    <w:p w14:paraId="6C7A8E2A" w14:textId="77777777" w:rsidR="000709E0" w:rsidRPr="000709E0" w:rsidRDefault="000709E0" w:rsidP="000709E0">
      <w:pPr>
        <w:pStyle w:val="T5bodytext"/>
      </w:pPr>
      <w:r w:rsidRPr="000709E0">
        <w:rPr>
          <w:b/>
          <w:bCs/>
        </w:rPr>
        <w:t>Dedicated freephone helpline: </w:t>
      </w:r>
      <w:r w:rsidRPr="000709E0">
        <w:t> </w:t>
      </w:r>
    </w:p>
    <w:p w14:paraId="34ACCE5B" w14:textId="77777777" w:rsidR="000709E0" w:rsidRPr="000709E0" w:rsidRDefault="000709E0" w:rsidP="000709E0">
      <w:pPr>
        <w:pStyle w:val="T5bodytext"/>
      </w:pPr>
      <w:r w:rsidRPr="000709E0">
        <w:t>0808 801 0477 with 24/7 confidential answerphone service  </w:t>
      </w:r>
    </w:p>
    <w:p w14:paraId="64753E84" w14:textId="77777777" w:rsidR="000709E0" w:rsidRPr="000709E0" w:rsidRDefault="000709E0" w:rsidP="000709E0">
      <w:pPr>
        <w:pStyle w:val="T5bodytext"/>
      </w:pPr>
      <w:r w:rsidRPr="000709E0">
        <w:lastRenderedPageBreak/>
        <w:t xml:space="preserve">Confidential email: </w:t>
      </w:r>
      <w:hyperlink r:id="rId15" w:history="1">
        <w:r w:rsidRPr="000709E0">
          <w:rPr>
            <w:rStyle w:val="Hyperlink"/>
          </w:rPr>
          <w:t>helpline@thesurvivorstrust.org</w:t>
        </w:r>
      </w:hyperlink>
      <w:r w:rsidRPr="000709E0">
        <w:t>  </w:t>
      </w:r>
    </w:p>
    <w:p w14:paraId="00EC3668" w14:textId="77777777" w:rsidR="000709E0" w:rsidRPr="000709E0" w:rsidRDefault="000709E0" w:rsidP="000709E0">
      <w:pPr>
        <w:pStyle w:val="T5bodytext"/>
      </w:pPr>
      <w:r w:rsidRPr="000709E0">
        <w:t>Confidential Text: 07860 022 956  </w:t>
      </w:r>
    </w:p>
    <w:p w14:paraId="00EFEF34" w14:textId="77777777" w:rsidR="000709E0" w:rsidRPr="000709E0" w:rsidRDefault="000709E0" w:rsidP="000709E0">
      <w:pPr>
        <w:pStyle w:val="T5bodytext"/>
      </w:pPr>
      <w:r w:rsidRPr="000709E0">
        <w:rPr>
          <w:b/>
          <w:bCs/>
        </w:rPr>
        <w:t>Opening Times: </w:t>
      </w:r>
      <w:r w:rsidRPr="000709E0">
        <w:t> </w:t>
      </w:r>
    </w:p>
    <w:p w14:paraId="0FB852F2" w14:textId="77777777" w:rsidR="000709E0" w:rsidRPr="000709E0" w:rsidRDefault="000709E0" w:rsidP="000709E0">
      <w:pPr>
        <w:pStyle w:val="T5bodytext"/>
      </w:pPr>
      <w:r w:rsidRPr="000709E0">
        <w:t>Monday to Thursday</w:t>
      </w:r>
      <w:r w:rsidRPr="000709E0">
        <w:t> </w:t>
      </w:r>
      <w:r w:rsidRPr="000709E0">
        <w:t> </w:t>
      </w:r>
      <w:r w:rsidRPr="000709E0">
        <w:t> </w:t>
      </w:r>
      <w:r w:rsidRPr="000709E0">
        <w:t> </w:t>
      </w:r>
      <w:r w:rsidRPr="000709E0">
        <w:t>10.00am - 12.30pm; 1.30pm - 3.30pm; 6.00pm - 8.00pm  </w:t>
      </w:r>
    </w:p>
    <w:p w14:paraId="2D52BD9B" w14:textId="77777777" w:rsidR="000709E0" w:rsidRPr="000709E0" w:rsidRDefault="000709E0" w:rsidP="000709E0">
      <w:pPr>
        <w:pStyle w:val="T5bodytext"/>
      </w:pPr>
      <w:r w:rsidRPr="000709E0">
        <w:t xml:space="preserve">Friday </w:t>
      </w:r>
      <w:r w:rsidRPr="000709E0">
        <w:t> </w:t>
      </w:r>
      <w:r w:rsidRPr="000709E0">
        <w:t> </w:t>
      </w:r>
      <w:r w:rsidRPr="000709E0">
        <w:t> </w:t>
      </w:r>
      <w:r w:rsidRPr="000709E0">
        <w:t> </w:t>
      </w:r>
      <w:r w:rsidRPr="000709E0">
        <w:t xml:space="preserve"> 10.00am - 12.30pm; 1.30pm - 3.30pm  </w:t>
      </w:r>
    </w:p>
    <w:p w14:paraId="5A40AA87" w14:textId="335A2852" w:rsidR="000709E0" w:rsidRPr="000709E0" w:rsidRDefault="000709E0" w:rsidP="000709E0">
      <w:pPr>
        <w:pStyle w:val="T5bodytext"/>
      </w:pPr>
      <w:r w:rsidRPr="000709E0">
        <w:t xml:space="preserve">Saturday </w:t>
      </w:r>
      <w:r w:rsidRPr="000709E0">
        <w:t> </w:t>
      </w:r>
      <w:r w:rsidRPr="000709E0">
        <w:t> </w:t>
      </w:r>
      <w:r w:rsidRPr="000709E0">
        <w:t>10.00am - 12.30pm  </w:t>
      </w:r>
    </w:p>
    <w:p w14:paraId="7DDADC9C" w14:textId="338AB95B" w:rsidR="000709E0" w:rsidRPr="000709E0" w:rsidRDefault="000709E0" w:rsidP="000709E0">
      <w:pPr>
        <w:pStyle w:val="T5bodytext"/>
      </w:pPr>
      <w:r w:rsidRPr="000709E0">
        <w:t xml:space="preserve">Sunday </w:t>
      </w:r>
      <w:r w:rsidRPr="000709E0">
        <w:t> </w:t>
      </w:r>
      <w:r w:rsidRPr="000709E0">
        <w:t> </w:t>
      </w:r>
      <w:r w:rsidRPr="000709E0">
        <w:t> </w:t>
      </w:r>
      <w:r w:rsidR="006B0D17">
        <w:t xml:space="preserve"> </w:t>
      </w:r>
      <w:r w:rsidRPr="000709E0">
        <w:t>6.00pm - 8.00pm </w:t>
      </w:r>
    </w:p>
    <w:p w14:paraId="2CFD217F" w14:textId="77777777" w:rsidR="00F9604D" w:rsidRPr="00FA27F2" w:rsidRDefault="00F9604D" w:rsidP="00F9604D">
      <w:pPr>
        <w:pStyle w:val="T5heading3"/>
      </w:pPr>
      <w:r w:rsidRPr="00FA27F2">
        <w:t xml:space="preserve">Other concerns </w:t>
      </w:r>
    </w:p>
    <w:p w14:paraId="05FAC102" w14:textId="77777777" w:rsidR="00F9604D" w:rsidRDefault="00F9604D" w:rsidP="00F9604D">
      <w:pPr>
        <w:pStyle w:val="T5bodytext"/>
      </w:pPr>
      <w:r>
        <w:t xml:space="preserve">Concerns about other aspects of Congress can be made via delegate’s union leaders. In addition, any attendee (including suppliers or exhibitors) can raise an enquiry, at the Information stand We will try and resolve these immediately if we can. </w:t>
      </w:r>
    </w:p>
    <w:p w14:paraId="15156DBD" w14:textId="77777777" w:rsidR="006128A4" w:rsidRDefault="006128A4" w:rsidP="00F9604D">
      <w:pPr>
        <w:pStyle w:val="T5bodytext"/>
      </w:pPr>
    </w:p>
    <w:p w14:paraId="62CDE74B" w14:textId="28E2B3AE" w:rsidR="00EB4A62" w:rsidRPr="00A11501" w:rsidRDefault="00A11501" w:rsidP="00A11501">
      <w:pPr>
        <w:pStyle w:val="T5heading3"/>
        <w:rPr>
          <w:sz w:val="32"/>
          <w:szCs w:val="32"/>
        </w:rPr>
      </w:pPr>
      <w:r>
        <w:rPr>
          <w:rStyle w:val="normaltextrun"/>
          <w:sz w:val="32"/>
          <w:szCs w:val="32"/>
        </w:rPr>
        <w:t>8</w:t>
      </w:r>
      <w:r w:rsidR="03A4CAC1" w:rsidRPr="1BC4FFAA">
        <w:rPr>
          <w:rStyle w:val="normaltextrun"/>
          <w:sz w:val="32"/>
          <w:szCs w:val="32"/>
        </w:rPr>
        <w:t>. DATA PROTECTION</w:t>
      </w:r>
    </w:p>
    <w:p w14:paraId="628CDA1D" w14:textId="77777777" w:rsidR="00EB4A62" w:rsidRDefault="00EB4A62" w:rsidP="00EB4A62">
      <w:pPr>
        <w:pStyle w:val="T5heading3"/>
      </w:pPr>
      <w:r w:rsidRPr="00FA27F2">
        <w:t>Data protection and the use of photography/film at conference</w:t>
      </w:r>
    </w:p>
    <w:p w14:paraId="50987B4D" w14:textId="77777777" w:rsidR="00EB4A62" w:rsidRDefault="00EB4A62" w:rsidP="00EB4A62">
      <w:pPr>
        <w:pStyle w:val="T5bodytext"/>
      </w:pPr>
      <w:r w:rsidRPr="00FA27F2">
        <w:t xml:space="preserve">Please note our </w:t>
      </w:r>
      <w:r w:rsidRPr="00CA01FA">
        <w:rPr>
          <w:rStyle w:val="T5boldtext"/>
        </w:rPr>
        <w:t xml:space="preserve">Congress privacy policy </w:t>
      </w:r>
      <w:hyperlink r:id="rId16" w:history="1">
        <w:r>
          <w:rPr>
            <w:rStyle w:val="Hyperlink"/>
          </w:rPr>
          <w:t>https://www.tuc.org.uk/TUCCongressPrivacyNotice</w:t>
        </w:r>
      </w:hyperlink>
      <w:r w:rsidRPr="00FA27F2">
        <w:t xml:space="preserve"> </w:t>
      </w:r>
    </w:p>
    <w:p w14:paraId="04BF20FA" w14:textId="77777777" w:rsidR="00EB4A62" w:rsidRPr="00FA27F2" w:rsidRDefault="00EB4A62" w:rsidP="00EB4A62">
      <w:pPr>
        <w:pStyle w:val="T5bodytext"/>
      </w:pPr>
      <w:r w:rsidRPr="00FA27F2">
        <w:t>Photographers/videographers may be taking pictures of the main debates, fringe meetings and other public areas at conference.</w:t>
      </w:r>
    </w:p>
    <w:p w14:paraId="3360CECB" w14:textId="77777777" w:rsidR="00EB4A62" w:rsidRDefault="00EB4A62" w:rsidP="00EB4A62">
      <w:pPr>
        <w:pStyle w:val="T5bodytext"/>
      </w:pPr>
      <w:r w:rsidRPr="00FA27F2">
        <w:t xml:space="preserve">Be aware that these images may be used in TUC or union publications, or on our website or open social media such as in tweets. Also, photographers may put them in their own libraries for others to rent. </w:t>
      </w:r>
    </w:p>
    <w:p w14:paraId="23EA0F86" w14:textId="77777777" w:rsidR="00EB4A62" w:rsidRPr="00AB15DF" w:rsidRDefault="00EB4A62" w:rsidP="00EB4A62">
      <w:pPr>
        <w:pStyle w:val="T3body"/>
        <w:rPr>
          <w:rStyle w:val="T5boldtext"/>
        </w:rPr>
      </w:pPr>
      <w:r w:rsidRPr="00AB15DF">
        <w:rPr>
          <w:rStyle w:val="T5boldtext"/>
        </w:rPr>
        <w:t>If you are not happy to be filmed or photographed</w:t>
      </w:r>
    </w:p>
    <w:p w14:paraId="65624FFC" w14:textId="77777777" w:rsidR="00EB4A62" w:rsidRPr="00FA27F2" w:rsidRDefault="00EB4A62" w:rsidP="00EB4A62">
      <w:pPr>
        <w:pStyle w:val="T5bulletlevel1"/>
      </w:pPr>
      <w:r w:rsidRPr="00FA27F2">
        <w:t>In an individual circumstance (i</w:t>
      </w:r>
      <w:r>
        <w:t xml:space="preserve">.e. </w:t>
      </w:r>
      <w:r w:rsidRPr="00FA27F2">
        <w:t xml:space="preserve">the photographer is taking a picture of you specifically), you can request that your photograph is not taken or used. </w:t>
      </w:r>
    </w:p>
    <w:p w14:paraId="07A35B41" w14:textId="77777777" w:rsidR="00EB4A62" w:rsidRPr="00FA27F2" w:rsidRDefault="00EB4A62" w:rsidP="00EB4A62">
      <w:pPr>
        <w:pStyle w:val="T5bulletlevel1"/>
      </w:pPr>
      <w:r w:rsidRPr="00FA27F2">
        <w:t xml:space="preserve">If you are approached for a photograph or a video interview, you can say that you do not wish to be included. </w:t>
      </w:r>
    </w:p>
    <w:p w14:paraId="20F084E3" w14:textId="77777777" w:rsidR="00EB4A62" w:rsidRPr="00AB15DF" w:rsidRDefault="00EB4A62" w:rsidP="00EB4A62">
      <w:pPr>
        <w:pStyle w:val="T3body"/>
        <w:rPr>
          <w:rStyle w:val="T5boldtext"/>
        </w:rPr>
      </w:pPr>
      <w:r w:rsidRPr="00AB15DF">
        <w:rPr>
          <w:rStyle w:val="T5boldtext"/>
        </w:rPr>
        <w:t>If you yourself are planning to take photos on behalf of your union, for reporting back purposes, or for personal social media</w:t>
      </w:r>
    </w:p>
    <w:p w14:paraId="4626BBC0" w14:textId="77777777" w:rsidR="00EB4A62" w:rsidRPr="00FA27F2" w:rsidRDefault="00EB4A62" w:rsidP="00EB4A62">
      <w:pPr>
        <w:pStyle w:val="T5bulletlevel1"/>
      </w:pPr>
      <w:r w:rsidRPr="00FA27F2">
        <w:t xml:space="preserve">If you are photographing an individual, always ask for their consent and explain the use of the picture. </w:t>
      </w:r>
    </w:p>
    <w:p w14:paraId="1AA77B59" w14:textId="684786D3" w:rsidR="006128A4" w:rsidRDefault="00EB4A62" w:rsidP="0027299C">
      <w:pPr>
        <w:pStyle w:val="T5bulletlevel1"/>
        <w:numPr>
          <w:ilvl w:val="0"/>
          <w:numId w:val="0"/>
        </w:numPr>
      </w:pPr>
      <w:r>
        <w:t>Clearly you cannot seek individual permissions for large group images, such as images of a delegation or the whole of the conference floor.</w:t>
      </w:r>
    </w:p>
    <w:p w14:paraId="2C774FA4" w14:textId="249F0A2B" w:rsidR="00F9604D" w:rsidRPr="00E03374" w:rsidRDefault="00F9604D" w:rsidP="00E03374">
      <w:pPr>
        <w:pStyle w:val="T5heading3"/>
      </w:pPr>
      <w:r w:rsidRPr="00E03374">
        <w:t xml:space="preserve">No photography zone </w:t>
      </w:r>
    </w:p>
    <w:p w14:paraId="5D719E91" w14:textId="29678DB3" w:rsidR="00F9604D" w:rsidRDefault="00F9604D" w:rsidP="1BC4FFAA">
      <w:pPr>
        <w:pStyle w:val="T5bulletlevel1"/>
        <w:numPr>
          <w:ilvl w:val="0"/>
          <w:numId w:val="0"/>
        </w:numPr>
      </w:pPr>
      <w:r>
        <w:t xml:space="preserve">There will be a no photography zone allocated to the rear of Block A in the conference hall. </w:t>
      </w:r>
    </w:p>
    <w:p w14:paraId="7F690C17" w14:textId="77777777" w:rsidR="395F6937" w:rsidRDefault="395F6937" w:rsidP="1BC4FFAA">
      <w:pPr>
        <w:pStyle w:val="T5heading3"/>
      </w:pPr>
      <w:r>
        <w:lastRenderedPageBreak/>
        <w:t>Monitoring</w:t>
      </w:r>
    </w:p>
    <w:p w14:paraId="7AB2CA3A" w14:textId="0A915E86" w:rsidR="395F6937" w:rsidRDefault="395F6937" w:rsidP="1BC4FFAA">
      <w:pPr>
        <w:pStyle w:val="T5bodytext"/>
      </w:pPr>
      <w:r>
        <w:t xml:space="preserve">We will email you a delegate feedback survey. Please complete as your feedback will help with future Congress planning. </w:t>
      </w:r>
    </w:p>
    <w:p w14:paraId="4EE9B6B6" w14:textId="77777777" w:rsidR="395F6937" w:rsidRPr="00E03374" w:rsidRDefault="395F6937" w:rsidP="00E03374">
      <w:pPr>
        <w:pStyle w:val="T5heading3"/>
      </w:pPr>
      <w:r w:rsidRPr="00E03374">
        <w:t xml:space="preserve">Speaker equality monitoring </w:t>
      </w:r>
    </w:p>
    <w:p w14:paraId="3FCD6CDC" w14:textId="54F2A830" w:rsidR="395F6937" w:rsidRDefault="395F6937" w:rsidP="1BC4FFAA">
      <w:pPr>
        <w:pStyle w:val="paragraph"/>
        <w:spacing w:before="0" w:beforeAutospacing="0" w:after="0" w:afterAutospacing="0"/>
        <w:rPr>
          <w:rStyle w:val="normaltextrun"/>
          <w:rFonts w:ascii="Segoe UI" w:hAnsi="Segoe UI" w:cs="Segoe UI"/>
          <w:sz w:val="21"/>
          <w:szCs w:val="21"/>
        </w:rPr>
      </w:pPr>
      <w:r w:rsidRPr="1BC4FFAA">
        <w:rPr>
          <w:rStyle w:val="normaltextrun"/>
          <w:rFonts w:ascii="Segoe UI" w:hAnsi="Segoe UI" w:cs="Segoe UI"/>
          <w:sz w:val="21"/>
          <w:szCs w:val="21"/>
        </w:rPr>
        <w:t>The TUC will be asking contacting speakers after Congress to complete an anonymous equality monitoring form to help with ensuring diversity of speakers on an ongoing basis.</w:t>
      </w:r>
    </w:p>
    <w:p w14:paraId="087347D9" w14:textId="77777777" w:rsidR="006128A4" w:rsidRDefault="006128A4" w:rsidP="1BC4FFAA">
      <w:pPr>
        <w:pStyle w:val="paragraph"/>
        <w:spacing w:before="0" w:beforeAutospacing="0" w:after="0" w:afterAutospacing="0"/>
        <w:rPr>
          <w:rStyle w:val="normaltextrun"/>
          <w:rFonts w:ascii="Segoe UI" w:hAnsi="Segoe UI" w:cs="Segoe UI"/>
          <w:sz w:val="21"/>
          <w:szCs w:val="21"/>
        </w:rPr>
      </w:pPr>
    </w:p>
    <w:p w14:paraId="369C252E" w14:textId="633E49F9" w:rsidR="37D447F9" w:rsidRDefault="00A11501" w:rsidP="1BC4FFAA">
      <w:pPr>
        <w:pStyle w:val="T5heading3"/>
        <w:rPr>
          <w:rStyle w:val="normaltextrun"/>
          <w:sz w:val="32"/>
          <w:szCs w:val="32"/>
        </w:rPr>
      </w:pPr>
      <w:r>
        <w:rPr>
          <w:rStyle w:val="normaltextrun"/>
          <w:sz w:val="32"/>
          <w:szCs w:val="32"/>
        </w:rPr>
        <w:t>9</w:t>
      </w:r>
      <w:r w:rsidR="395F6937" w:rsidRPr="1BC4FFAA">
        <w:rPr>
          <w:rStyle w:val="normaltextrun"/>
          <w:sz w:val="32"/>
          <w:szCs w:val="32"/>
        </w:rPr>
        <w:t>. EMERGENCY PROCEDURES</w:t>
      </w:r>
    </w:p>
    <w:p w14:paraId="3FD8CBC0" w14:textId="77777777" w:rsidR="00EB4A62" w:rsidRDefault="00EB4A62" w:rsidP="00EB4A62">
      <w:pPr>
        <w:pStyle w:val="T5heading3"/>
      </w:pPr>
      <w:r>
        <w:t>Emergency evacuation procedures</w:t>
      </w:r>
    </w:p>
    <w:p w14:paraId="7B0D6CD3" w14:textId="77777777" w:rsidR="00EB4A62" w:rsidRDefault="00EB4A62" w:rsidP="00EB4A62">
      <w:pPr>
        <w:pStyle w:val="T5bodytext"/>
      </w:pPr>
      <w:r>
        <w:t>The Brighton Centre’s evacuation procedure:</w:t>
      </w:r>
    </w:p>
    <w:p w14:paraId="4D14D6F5" w14:textId="77777777" w:rsidR="00EB4A62" w:rsidRPr="00277B44" w:rsidRDefault="00EB4A62" w:rsidP="00EB4A62">
      <w:pPr>
        <w:pStyle w:val="T3body"/>
        <w:rPr>
          <w:rStyle w:val="T5boldtext"/>
        </w:rPr>
      </w:pPr>
      <w:r w:rsidRPr="00277B44">
        <w:rPr>
          <w:rStyle w:val="T5boldtext"/>
        </w:rPr>
        <w:t>1. On hearing an intermittent alarm:</w:t>
      </w:r>
    </w:p>
    <w:p w14:paraId="33875C08" w14:textId="77777777" w:rsidR="00EB4A62" w:rsidRPr="00804230" w:rsidRDefault="00EB4A62" w:rsidP="00EB4A62">
      <w:pPr>
        <w:pStyle w:val="T3body"/>
      </w:pPr>
      <w:r w:rsidRPr="00685ABB">
        <w:t>Standby and await further information</w:t>
      </w:r>
    </w:p>
    <w:p w14:paraId="6AE26F60" w14:textId="77777777" w:rsidR="00EB4A62" w:rsidRPr="00277B44" w:rsidRDefault="00EB4A62" w:rsidP="00EB4A62">
      <w:pPr>
        <w:pStyle w:val="T3body"/>
        <w:rPr>
          <w:rStyle w:val="T5boldtext"/>
        </w:rPr>
      </w:pPr>
      <w:r w:rsidRPr="00277B44">
        <w:rPr>
          <w:rStyle w:val="T5boldtext"/>
        </w:rPr>
        <w:t>2. On hearing the alarm ring continuously:</w:t>
      </w:r>
    </w:p>
    <w:p w14:paraId="0BD7B93A" w14:textId="77777777" w:rsidR="00EB4A62" w:rsidRPr="00685ABB" w:rsidRDefault="00EB4A62" w:rsidP="00EB4A62">
      <w:pPr>
        <w:pStyle w:val="T5bulletlevel1"/>
      </w:pPr>
      <w:r w:rsidRPr="00685ABB">
        <w:t>Leave the building by the nearest available exit and follow all instructions given by the Brighton Centre staff and duty manager</w:t>
      </w:r>
      <w:r>
        <w:t>.</w:t>
      </w:r>
    </w:p>
    <w:p w14:paraId="6DE9A994" w14:textId="77777777" w:rsidR="00EB4A62" w:rsidRPr="00685ABB" w:rsidRDefault="00EB4A62" w:rsidP="00EB4A62">
      <w:pPr>
        <w:pStyle w:val="T5bulletlevel1"/>
      </w:pPr>
      <w:r w:rsidRPr="00685ABB">
        <w:t xml:space="preserve">Do not stop to collect personal belongings and do not wait for others. Do not use the lifts. </w:t>
      </w:r>
    </w:p>
    <w:p w14:paraId="381B85DB" w14:textId="77777777" w:rsidR="00EB4A62" w:rsidRPr="00685ABB" w:rsidRDefault="00EB4A62" w:rsidP="00EB4A62">
      <w:pPr>
        <w:pStyle w:val="T5bulletlevel1"/>
      </w:pPr>
      <w:r w:rsidRPr="00685ABB">
        <w:t>Do not run. Move swiftly but calmly.</w:t>
      </w:r>
    </w:p>
    <w:p w14:paraId="12EAFC67" w14:textId="77777777" w:rsidR="00EB4A62" w:rsidRPr="00685ABB" w:rsidRDefault="00EB4A62" w:rsidP="00EB4A62">
      <w:pPr>
        <w:pStyle w:val="T5bulletlevel1"/>
      </w:pPr>
      <w:r w:rsidRPr="00685ABB">
        <w:t>Close the door if you are the last person to leave the room you are in</w:t>
      </w:r>
      <w:r>
        <w:t>.</w:t>
      </w:r>
    </w:p>
    <w:p w14:paraId="5BE1A6BA" w14:textId="77777777" w:rsidR="00EB4A62" w:rsidRPr="00685ABB" w:rsidRDefault="00EB4A62" w:rsidP="00EB4A62">
      <w:pPr>
        <w:pStyle w:val="T5bulletlevel1"/>
      </w:pPr>
      <w:r w:rsidRPr="00685ABB">
        <w:t>Proceed to the assembly point of Russell Road/West Street</w:t>
      </w:r>
      <w:r>
        <w:t>.</w:t>
      </w:r>
    </w:p>
    <w:p w14:paraId="7AC606F5" w14:textId="77777777" w:rsidR="00EB4A62" w:rsidRPr="00685ABB" w:rsidRDefault="00EB4A62" w:rsidP="00EB4A62">
      <w:pPr>
        <w:pStyle w:val="T5bulletlevel1"/>
      </w:pPr>
      <w:r w:rsidRPr="00685ABB">
        <w:t>Wait at the assembly point for further instruction form Brighton Centre staff</w:t>
      </w:r>
      <w:r>
        <w:t>.</w:t>
      </w:r>
      <w:r w:rsidRPr="00685ABB">
        <w:t xml:space="preserve"> </w:t>
      </w:r>
    </w:p>
    <w:p w14:paraId="277868C2" w14:textId="2EFD5EDA" w:rsidR="00277B44" w:rsidRDefault="00EB4A62" w:rsidP="00EB4A62">
      <w:pPr>
        <w:pStyle w:val="T5bulletlevel1"/>
      </w:pPr>
      <w:r>
        <w:t>Do not re-enter the building without permission.</w:t>
      </w:r>
    </w:p>
    <w:p w14:paraId="3952055A" w14:textId="492671B2" w:rsidR="1BC4FFAA" w:rsidRDefault="1BC4FFAA"/>
    <w:sectPr w:rsidR="1BC4FFAA" w:rsidSect="004E67B6">
      <w:headerReference w:type="even" r:id="rId17"/>
      <w:headerReference w:type="default" r:id="rId18"/>
      <w:footerReference w:type="even" r:id="rId19"/>
      <w:footerReference w:type="default" r:id="rId20"/>
      <w:headerReference w:type="first" r:id="rId21"/>
      <w:footerReference w:type="first" r:id="rId22"/>
      <w:endnotePr>
        <w:numFmt w:val="decimal"/>
      </w:endnotePr>
      <w:pgSz w:w="11905" w:h="16837" w:code="9"/>
      <w:pgMar w:top="2552" w:right="1701" w:bottom="561" w:left="1701" w:header="561" w:footer="561"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664688" w14:textId="77777777" w:rsidR="002B325A" w:rsidRDefault="002B325A">
      <w:r>
        <w:separator/>
      </w:r>
    </w:p>
  </w:endnote>
  <w:endnote w:type="continuationSeparator" w:id="0">
    <w:p w14:paraId="686653B2" w14:textId="77777777" w:rsidR="002B325A" w:rsidRDefault="002B32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utura Medium">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Frutiger 45">
    <w:altName w:val="Calibri"/>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 w:name="Rockwell">
    <w:panose1 w:val="020606030202050204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Sabon">
    <w:altName w:val="Cambria"/>
    <w:panose1 w:val="00000000000000000000"/>
    <w:charset w:val="00"/>
    <w:family w:val="roman"/>
    <w:notTrueType/>
    <w:pitch w:val="variable"/>
    <w:sig w:usb0="00000003" w:usb1="00000000" w:usb2="00000000" w:usb3="00000000" w:csb0="00000001" w:csb1="00000000"/>
  </w:font>
  <w:font w:name="Frutiger 55">
    <w:altName w:val="Calibri"/>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3D0F1" w14:textId="77777777" w:rsidR="00476A0A" w:rsidRDefault="00476A0A">
    <w:pPr>
      <w:pStyle w:val="Footer"/>
    </w:pPr>
  </w:p>
  <w:p w14:paraId="6DA3A86E" w14:textId="77777777" w:rsidR="00476A0A" w:rsidRDefault="00476A0A"/>
  <w:p w14:paraId="3A817FF8" w14:textId="77777777" w:rsidR="00476A0A" w:rsidRDefault="00476A0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A09D8" w14:textId="77777777" w:rsidR="00476A0A" w:rsidRDefault="00476A0A">
    <w:pPr>
      <w:pStyle w:val="Footer"/>
    </w:pPr>
  </w:p>
  <w:p w14:paraId="46287EF5" w14:textId="03798BB0" w:rsidR="00476A0A" w:rsidRDefault="00AB7098" w:rsidP="00073A6F">
    <w:pPr>
      <w:pStyle w:val="Footer"/>
      <w:tabs>
        <w:tab w:val="clear" w:pos="2155"/>
        <w:tab w:val="clear" w:pos="7825"/>
        <w:tab w:val="right" w:pos="9582"/>
      </w:tabs>
    </w:pPr>
    <w:r>
      <w:rPr>
        <w:noProof/>
      </w:rPr>
      <w:fldChar w:fldCharType="begin"/>
    </w:r>
    <w:r>
      <w:rPr>
        <w:noProof/>
      </w:rPr>
      <w:instrText xml:space="preserve"> STYLEREF  "T5 main title" </w:instrText>
    </w:r>
    <w:r w:rsidR="00B13D3A">
      <w:rPr>
        <w:noProof/>
      </w:rPr>
      <w:fldChar w:fldCharType="separate"/>
    </w:r>
    <w:r w:rsidR="00B13D3A">
      <w:rPr>
        <w:noProof/>
      </w:rPr>
      <w:t>Delegates' briefing</w:t>
    </w:r>
    <w:r>
      <w:rPr>
        <w:noProof/>
      </w:rPr>
      <w:fldChar w:fldCharType="end"/>
    </w:r>
    <w:r>
      <w:tab/>
    </w:r>
    <w:r>
      <w:rPr>
        <w:rFonts w:cs="Segoe UI"/>
      </w:rPr>
      <w:fldChar w:fldCharType="begin"/>
    </w:r>
    <w:r>
      <w:rPr>
        <w:rFonts w:cs="Segoe UI"/>
      </w:rPr>
      <w:instrText xml:space="preserve">PAGE </w:instrText>
    </w:r>
    <w:r>
      <w:rPr>
        <w:rFonts w:cs="Segoe UI"/>
      </w:rPr>
      <w:fldChar w:fldCharType="separate"/>
    </w:r>
    <w:r>
      <w:rPr>
        <w:rFonts w:cs="Segoe UI"/>
        <w:noProof/>
      </w:rPr>
      <w:t>2</w:t>
    </w:r>
    <w:r>
      <w:rPr>
        <w:rFonts w:cs="Segoe U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FE74F" w14:textId="77777777" w:rsidR="00476A0A" w:rsidRDefault="00AB7098">
    <w:pPr>
      <w:pStyle w:val="Footer"/>
    </w:pPr>
    <w:r>
      <w:rPr>
        <w:noProof/>
      </w:rPr>
      <w:drawing>
        <wp:anchor distT="0" distB="0" distL="114300" distR="114300" simplePos="0" relativeHeight="251658241" behindDoc="1" locked="0" layoutInCell="1" allowOverlap="1" wp14:anchorId="4792ACF9" wp14:editId="6102B1FC">
          <wp:simplePos x="0" y="0"/>
          <wp:positionH relativeFrom="page">
            <wp:posOffset>0</wp:posOffset>
          </wp:positionH>
          <wp:positionV relativeFrom="page">
            <wp:posOffset>5853430</wp:posOffset>
          </wp:positionV>
          <wp:extent cx="7558405" cy="4833620"/>
          <wp:effectExtent l="0" t="0" r="0" b="0"/>
          <wp:wrapNone/>
          <wp:docPr id="1" name="Foot1G" descr="Cover bottom Red Graphic.png"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1G" descr="Cover bottom Red Graphic.png" hidden="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483362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58AFC2" w14:textId="77777777" w:rsidR="002B325A" w:rsidRDefault="002B325A">
      <w:r>
        <w:separator/>
      </w:r>
    </w:p>
  </w:footnote>
  <w:footnote w:type="continuationSeparator" w:id="0">
    <w:p w14:paraId="644EDD33" w14:textId="77777777" w:rsidR="002B325A" w:rsidRDefault="002B32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0ED74" w14:textId="77777777" w:rsidR="00476A0A" w:rsidRDefault="00476A0A" w:rsidP="002D097A">
    <w:pPr>
      <w:pStyle w:val="Header"/>
    </w:pPr>
  </w:p>
  <w:p w14:paraId="132270EE" w14:textId="77777777" w:rsidR="00476A0A" w:rsidRDefault="00476A0A"/>
  <w:p w14:paraId="2B53229E" w14:textId="77777777" w:rsidR="00476A0A" w:rsidRDefault="00476A0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ED823" w14:textId="77777777" w:rsidR="00476A0A" w:rsidRDefault="00AB7098">
    <w:pPr>
      <w:spacing w:line="240" w:lineRule="exact"/>
    </w:pPr>
    <w:r>
      <w:rPr>
        <w:noProof/>
      </w:rPr>
      <w:drawing>
        <wp:anchor distT="0" distB="0" distL="114300" distR="114300" simplePos="0" relativeHeight="251658243" behindDoc="0" locked="0" layoutInCell="1" allowOverlap="1" wp14:anchorId="5BC6B232" wp14:editId="70AF0906">
          <wp:simplePos x="0" y="0"/>
          <wp:positionH relativeFrom="column">
            <wp:posOffset>-1071880</wp:posOffset>
          </wp:positionH>
          <wp:positionV relativeFrom="paragraph">
            <wp:posOffset>-356235</wp:posOffset>
          </wp:positionV>
          <wp:extent cx="7559675" cy="1151890"/>
          <wp:effectExtent l="0" t="0" r="0" b="0"/>
          <wp:wrapNone/>
          <wp:docPr id="5" name="TUC_Short_Report_2017_Masthead_AW_Following_Pages.jpg" descr="W:\CCD\print jobs 2017\ESD\Short Report\Images\TUC_Short_Report_2017_Masthead_AW_Following_P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UC_Short_Report_2017_Masthead_AW_Following_Pages.jpg" descr="W:\CCD\print jobs 2017\ESD\Short Report\Images\TUC_Short_Report_2017_Masthead_AW_Following_Pages.jp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7559675" cy="115189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2" behindDoc="1" locked="0" layoutInCell="1" allowOverlap="1" wp14:anchorId="05FA2DEF" wp14:editId="69C0DBF3">
          <wp:simplePos x="0" y="0"/>
          <wp:positionH relativeFrom="column">
            <wp:posOffset>4063365</wp:posOffset>
          </wp:positionH>
          <wp:positionV relativeFrom="paragraph">
            <wp:posOffset>69850</wp:posOffset>
          </wp:positionV>
          <wp:extent cx="1007110" cy="541020"/>
          <wp:effectExtent l="0" t="0" r="0" b="0"/>
          <wp:wrapNone/>
          <wp:docPr id="4" name="Head2T" descr="TUC Logo Red"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2T" descr="TUC Logo Red" hidden="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07110" cy="5410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CC67940" w14:textId="77777777" w:rsidR="00476A0A" w:rsidRDefault="00476A0A"/>
  <w:p w14:paraId="4526717A" w14:textId="77777777" w:rsidR="00476A0A" w:rsidRDefault="00476A0A"/>
  <w:p w14:paraId="6EDC3E5E" w14:textId="77777777" w:rsidR="00476A0A" w:rsidRDefault="00476A0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05C7F" w14:textId="67E3541C" w:rsidR="00476A0A" w:rsidRPr="00F109C8" w:rsidRDefault="00AB7098" w:rsidP="00F109C8">
    <w:pPr>
      <w:pStyle w:val="T5header"/>
      <w:spacing w:before="600"/>
      <w:ind w:left="-567"/>
      <w:rPr>
        <w:rFonts w:eastAsia="Calibri"/>
        <w:sz w:val="54"/>
        <w:szCs w:val="54"/>
      </w:rPr>
    </w:pPr>
    <w:r>
      <w:rPr>
        <w:noProof/>
      </w:rPr>
      <w:drawing>
        <wp:anchor distT="0" distB="0" distL="114300" distR="114300" simplePos="0" relativeHeight="251658244" behindDoc="1" locked="0" layoutInCell="1" allowOverlap="1" wp14:anchorId="26C2E6F9" wp14:editId="1E23B54D">
          <wp:simplePos x="0" y="0"/>
          <wp:positionH relativeFrom="column">
            <wp:posOffset>-1079500</wp:posOffset>
          </wp:positionH>
          <wp:positionV relativeFrom="paragraph">
            <wp:posOffset>-356870</wp:posOffset>
          </wp:positionV>
          <wp:extent cx="7564755" cy="1733550"/>
          <wp:effectExtent l="0" t="0" r="0" b="0"/>
          <wp:wrapNone/>
          <wp:docPr id="6" name="Picture 6" descr="briefing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riefing 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4755" cy="1733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109C8">
      <w:rPr>
        <w:noProof/>
        <w:sz w:val="54"/>
        <w:szCs w:val="54"/>
      </w:rPr>
      <w:drawing>
        <wp:anchor distT="0" distB="0" distL="114300" distR="114300" simplePos="0" relativeHeight="251658240" behindDoc="1" locked="0" layoutInCell="1" allowOverlap="1" wp14:anchorId="5AEF1274" wp14:editId="20A3D0EC">
          <wp:simplePos x="0" y="0"/>
          <wp:positionH relativeFrom="column">
            <wp:posOffset>3564255</wp:posOffset>
          </wp:positionH>
          <wp:positionV relativeFrom="paragraph">
            <wp:posOffset>289560</wp:posOffset>
          </wp:positionV>
          <wp:extent cx="1370965" cy="736600"/>
          <wp:effectExtent l="0" t="0" r="0" b="0"/>
          <wp:wrapNone/>
          <wp:docPr id="2" name="Head1T" descr="TUC Logo Red"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1T" descr="TUC Logo Red" hidden="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70965" cy="7366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D524D"/>
    <w:multiLevelType w:val="hybridMultilevel"/>
    <w:tmpl w:val="4F3621AC"/>
    <w:lvl w:ilvl="0" w:tplc="252A3914">
      <w:start w:val="9"/>
      <w:numFmt w:val="bullet"/>
      <w:lvlText w:val="-"/>
      <w:lvlJc w:val="left"/>
      <w:pPr>
        <w:ind w:left="720" w:hanging="360"/>
      </w:pPr>
      <w:rPr>
        <w:rFonts w:ascii="Segoe UI" w:eastAsia="Times New Roman"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690AED"/>
    <w:multiLevelType w:val="hybridMultilevel"/>
    <w:tmpl w:val="AD9CCB48"/>
    <w:lvl w:ilvl="0" w:tplc="252A3914">
      <w:start w:val="9"/>
      <w:numFmt w:val="bullet"/>
      <w:lvlText w:val="-"/>
      <w:lvlJc w:val="left"/>
      <w:pPr>
        <w:ind w:left="720" w:hanging="360"/>
      </w:pPr>
      <w:rPr>
        <w:rFonts w:ascii="Segoe UI" w:eastAsia="Times New Roman"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5681AB"/>
    <w:multiLevelType w:val="hybridMultilevel"/>
    <w:tmpl w:val="042E9112"/>
    <w:lvl w:ilvl="0" w:tplc="C6D0C806">
      <w:start w:val="1"/>
      <w:numFmt w:val="decimal"/>
      <w:lvlText w:val="%1)"/>
      <w:lvlJc w:val="left"/>
      <w:pPr>
        <w:ind w:left="720" w:hanging="360"/>
      </w:pPr>
    </w:lvl>
    <w:lvl w:ilvl="1" w:tplc="3D8A2FDA">
      <w:start w:val="1"/>
      <w:numFmt w:val="lowerLetter"/>
      <w:lvlText w:val="%2."/>
      <w:lvlJc w:val="left"/>
      <w:pPr>
        <w:ind w:left="1440" w:hanging="360"/>
      </w:pPr>
    </w:lvl>
    <w:lvl w:ilvl="2" w:tplc="1D6645C2">
      <w:start w:val="1"/>
      <w:numFmt w:val="lowerRoman"/>
      <w:lvlText w:val="%3."/>
      <w:lvlJc w:val="right"/>
      <w:pPr>
        <w:ind w:left="2160" w:hanging="180"/>
      </w:pPr>
    </w:lvl>
    <w:lvl w:ilvl="3" w:tplc="778CC936">
      <w:start w:val="1"/>
      <w:numFmt w:val="decimal"/>
      <w:lvlText w:val="%4."/>
      <w:lvlJc w:val="left"/>
      <w:pPr>
        <w:ind w:left="2880" w:hanging="360"/>
      </w:pPr>
    </w:lvl>
    <w:lvl w:ilvl="4" w:tplc="9D4A9F42">
      <w:start w:val="1"/>
      <w:numFmt w:val="lowerLetter"/>
      <w:lvlText w:val="%5."/>
      <w:lvlJc w:val="left"/>
      <w:pPr>
        <w:ind w:left="3600" w:hanging="360"/>
      </w:pPr>
    </w:lvl>
    <w:lvl w:ilvl="5" w:tplc="4D66D634">
      <w:start w:val="1"/>
      <w:numFmt w:val="lowerRoman"/>
      <w:lvlText w:val="%6."/>
      <w:lvlJc w:val="right"/>
      <w:pPr>
        <w:ind w:left="4320" w:hanging="180"/>
      </w:pPr>
    </w:lvl>
    <w:lvl w:ilvl="6" w:tplc="44480754">
      <w:start w:val="1"/>
      <w:numFmt w:val="decimal"/>
      <w:lvlText w:val="%7."/>
      <w:lvlJc w:val="left"/>
      <w:pPr>
        <w:ind w:left="5040" w:hanging="360"/>
      </w:pPr>
    </w:lvl>
    <w:lvl w:ilvl="7" w:tplc="642A3ACE">
      <w:start w:val="1"/>
      <w:numFmt w:val="lowerLetter"/>
      <w:lvlText w:val="%8."/>
      <w:lvlJc w:val="left"/>
      <w:pPr>
        <w:ind w:left="5760" w:hanging="360"/>
      </w:pPr>
    </w:lvl>
    <w:lvl w:ilvl="8" w:tplc="4DDA2246">
      <w:start w:val="1"/>
      <w:numFmt w:val="lowerRoman"/>
      <w:lvlText w:val="%9."/>
      <w:lvlJc w:val="right"/>
      <w:pPr>
        <w:ind w:left="6480" w:hanging="180"/>
      </w:pPr>
    </w:lvl>
  </w:abstractNum>
  <w:abstractNum w:abstractNumId="3" w15:restartNumberingAfterBreak="0">
    <w:nsid w:val="091F14C8"/>
    <w:multiLevelType w:val="hybridMultilevel"/>
    <w:tmpl w:val="C80C0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0412B8"/>
    <w:multiLevelType w:val="hybridMultilevel"/>
    <w:tmpl w:val="3EF21D66"/>
    <w:lvl w:ilvl="0" w:tplc="185CE9C2">
      <w:start w:val="1"/>
      <w:numFmt w:val="decimal"/>
      <w:lvlText w:val="%1."/>
      <w:lvlJc w:val="left"/>
      <w:pPr>
        <w:ind w:left="720" w:hanging="360"/>
      </w:pPr>
    </w:lvl>
    <w:lvl w:ilvl="1" w:tplc="753E511C">
      <w:start w:val="1"/>
      <w:numFmt w:val="lowerLetter"/>
      <w:lvlText w:val="%2."/>
      <w:lvlJc w:val="left"/>
      <w:pPr>
        <w:ind w:left="1440" w:hanging="360"/>
      </w:pPr>
    </w:lvl>
    <w:lvl w:ilvl="2" w:tplc="086688A2">
      <w:start w:val="1"/>
      <w:numFmt w:val="lowerRoman"/>
      <w:lvlText w:val="%3."/>
      <w:lvlJc w:val="right"/>
      <w:pPr>
        <w:ind w:left="2160" w:hanging="180"/>
      </w:pPr>
    </w:lvl>
    <w:lvl w:ilvl="3" w:tplc="23F82E9E">
      <w:start w:val="1"/>
      <w:numFmt w:val="decimal"/>
      <w:lvlText w:val="%4."/>
      <w:lvlJc w:val="left"/>
      <w:pPr>
        <w:ind w:left="2880" w:hanging="360"/>
      </w:pPr>
    </w:lvl>
    <w:lvl w:ilvl="4" w:tplc="D960D8C2">
      <w:start w:val="1"/>
      <w:numFmt w:val="lowerLetter"/>
      <w:lvlText w:val="%5."/>
      <w:lvlJc w:val="left"/>
      <w:pPr>
        <w:ind w:left="3600" w:hanging="360"/>
      </w:pPr>
    </w:lvl>
    <w:lvl w:ilvl="5" w:tplc="01A21328">
      <w:start w:val="1"/>
      <w:numFmt w:val="lowerRoman"/>
      <w:lvlText w:val="%6."/>
      <w:lvlJc w:val="right"/>
      <w:pPr>
        <w:ind w:left="4320" w:hanging="180"/>
      </w:pPr>
    </w:lvl>
    <w:lvl w:ilvl="6" w:tplc="65887F2E">
      <w:start w:val="1"/>
      <w:numFmt w:val="decimal"/>
      <w:lvlText w:val="%7."/>
      <w:lvlJc w:val="left"/>
      <w:pPr>
        <w:ind w:left="5040" w:hanging="360"/>
      </w:pPr>
    </w:lvl>
    <w:lvl w:ilvl="7" w:tplc="A6629806">
      <w:start w:val="1"/>
      <w:numFmt w:val="lowerLetter"/>
      <w:lvlText w:val="%8."/>
      <w:lvlJc w:val="left"/>
      <w:pPr>
        <w:ind w:left="5760" w:hanging="360"/>
      </w:pPr>
    </w:lvl>
    <w:lvl w:ilvl="8" w:tplc="9530D6EC">
      <w:start w:val="1"/>
      <w:numFmt w:val="lowerRoman"/>
      <w:lvlText w:val="%9."/>
      <w:lvlJc w:val="right"/>
      <w:pPr>
        <w:ind w:left="6480" w:hanging="180"/>
      </w:pPr>
    </w:lvl>
  </w:abstractNum>
  <w:abstractNum w:abstractNumId="5" w15:restartNumberingAfterBreak="0">
    <w:nsid w:val="0D31345A"/>
    <w:multiLevelType w:val="multilevel"/>
    <w:tmpl w:val="545A7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DDB3F59"/>
    <w:multiLevelType w:val="hybridMultilevel"/>
    <w:tmpl w:val="EE5496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7419D1"/>
    <w:multiLevelType w:val="multilevel"/>
    <w:tmpl w:val="1ADCE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3C94D41"/>
    <w:multiLevelType w:val="multilevel"/>
    <w:tmpl w:val="D6C6E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7462098"/>
    <w:multiLevelType w:val="multilevel"/>
    <w:tmpl w:val="1034D83C"/>
    <w:lvl w:ilvl="0">
      <w:start w:val="1"/>
      <w:numFmt w:val="bullet"/>
      <w:pStyle w:val="T5bulletlevel1"/>
      <w:lvlText w:val=""/>
      <w:lvlJc w:val="left"/>
      <w:pPr>
        <w:tabs>
          <w:tab w:val="num" w:pos="567"/>
        </w:tabs>
        <w:ind w:left="567" w:hanging="567"/>
      </w:pPr>
      <w:rPr>
        <w:rFonts w:ascii="Symbol" w:hAnsi="Symbol" w:hint="default"/>
        <w:color w:val="auto"/>
      </w:rPr>
    </w:lvl>
    <w:lvl w:ilvl="1">
      <w:start w:val="1"/>
      <w:numFmt w:val="decimal"/>
      <w:lvlText w:val="%1.%2."/>
      <w:lvlJc w:val="left"/>
      <w:pPr>
        <w:tabs>
          <w:tab w:val="num" w:pos="567"/>
        </w:tabs>
        <w:ind w:left="567" w:hanging="567"/>
      </w:pPr>
      <w:rPr>
        <w:rFonts w:ascii="Futura Medium" w:hAnsi="Futura Medium" w:cs="Times New Roman" w:hint="default"/>
      </w:rPr>
    </w:lvl>
    <w:lvl w:ilvl="2">
      <w:start w:val="1"/>
      <w:numFmt w:val="decimal"/>
      <w:lvlText w:val="%1.%2.%3."/>
      <w:lvlJc w:val="left"/>
      <w:pPr>
        <w:tabs>
          <w:tab w:val="num" w:pos="-2388"/>
        </w:tabs>
        <w:ind w:left="-2604" w:hanging="504"/>
      </w:pPr>
      <w:rPr>
        <w:rFonts w:ascii="Times New Roman" w:hAnsi="Times New Roman" w:cs="Times New Roman" w:hint="default"/>
      </w:rPr>
    </w:lvl>
    <w:lvl w:ilvl="3">
      <w:start w:val="1"/>
      <w:numFmt w:val="decimal"/>
      <w:lvlText w:val="%1.%2.%3.%4."/>
      <w:lvlJc w:val="left"/>
      <w:pPr>
        <w:tabs>
          <w:tab w:val="num" w:pos="-1668"/>
        </w:tabs>
        <w:ind w:left="-2100" w:hanging="648"/>
      </w:pPr>
      <w:rPr>
        <w:rFonts w:ascii="Times New Roman" w:hAnsi="Times New Roman" w:cs="Times New Roman" w:hint="default"/>
      </w:rPr>
    </w:lvl>
    <w:lvl w:ilvl="4">
      <w:start w:val="1"/>
      <w:numFmt w:val="decimal"/>
      <w:lvlText w:val="%1.%2.%3.%4.%5."/>
      <w:lvlJc w:val="left"/>
      <w:pPr>
        <w:tabs>
          <w:tab w:val="num" w:pos="-1308"/>
        </w:tabs>
        <w:ind w:left="-1596" w:hanging="792"/>
      </w:pPr>
      <w:rPr>
        <w:rFonts w:ascii="Times New Roman" w:hAnsi="Times New Roman" w:cs="Times New Roman" w:hint="default"/>
      </w:rPr>
    </w:lvl>
    <w:lvl w:ilvl="5">
      <w:start w:val="1"/>
      <w:numFmt w:val="decimal"/>
      <w:lvlText w:val="%1.%2.%3.%4.%5.%6."/>
      <w:lvlJc w:val="left"/>
      <w:pPr>
        <w:tabs>
          <w:tab w:val="num" w:pos="-588"/>
        </w:tabs>
        <w:ind w:left="-1092" w:hanging="936"/>
      </w:pPr>
      <w:rPr>
        <w:rFonts w:ascii="Times New Roman" w:hAnsi="Times New Roman" w:cs="Times New Roman" w:hint="default"/>
      </w:rPr>
    </w:lvl>
    <w:lvl w:ilvl="6">
      <w:start w:val="1"/>
      <w:numFmt w:val="decimal"/>
      <w:lvlText w:val="%1.%2.%3.%4.%5.%6.%7."/>
      <w:lvlJc w:val="left"/>
      <w:pPr>
        <w:tabs>
          <w:tab w:val="num" w:pos="132"/>
        </w:tabs>
        <w:ind w:left="-588" w:hanging="1080"/>
      </w:pPr>
      <w:rPr>
        <w:rFonts w:ascii="Times New Roman" w:hAnsi="Times New Roman" w:cs="Times New Roman" w:hint="default"/>
      </w:rPr>
    </w:lvl>
    <w:lvl w:ilvl="7">
      <w:start w:val="1"/>
      <w:numFmt w:val="decimal"/>
      <w:lvlText w:val="%1.%2.%3.%4.%5.%6.%7.%8."/>
      <w:lvlJc w:val="left"/>
      <w:pPr>
        <w:tabs>
          <w:tab w:val="num" w:pos="492"/>
        </w:tabs>
        <w:ind w:left="-84" w:hanging="1224"/>
      </w:pPr>
      <w:rPr>
        <w:rFonts w:ascii="Times New Roman" w:hAnsi="Times New Roman" w:cs="Times New Roman" w:hint="default"/>
      </w:rPr>
    </w:lvl>
    <w:lvl w:ilvl="8">
      <w:start w:val="1"/>
      <w:numFmt w:val="decimal"/>
      <w:lvlText w:val="%1.%2.%3.%4.%5.%6.%7.%8.%9."/>
      <w:lvlJc w:val="left"/>
      <w:pPr>
        <w:tabs>
          <w:tab w:val="num" w:pos="1212"/>
        </w:tabs>
        <w:ind w:left="492" w:hanging="1440"/>
      </w:pPr>
      <w:rPr>
        <w:rFonts w:ascii="Times New Roman" w:hAnsi="Times New Roman" w:cs="Times New Roman" w:hint="default"/>
      </w:rPr>
    </w:lvl>
  </w:abstractNum>
  <w:abstractNum w:abstractNumId="10" w15:restartNumberingAfterBreak="0">
    <w:nsid w:val="17C92F66"/>
    <w:multiLevelType w:val="hybridMultilevel"/>
    <w:tmpl w:val="2F22B3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EDA5A73"/>
    <w:multiLevelType w:val="multilevel"/>
    <w:tmpl w:val="6EEE1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75345B6"/>
    <w:multiLevelType w:val="hybridMultilevel"/>
    <w:tmpl w:val="37843F44"/>
    <w:lvl w:ilvl="0" w:tplc="252A3914">
      <w:start w:val="9"/>
      <w:numFmt w:val="bullet"/>
      <w:lvlText w:val="-"/>
      <w:lvlJc w:val="left"/>
      <w:pPr>
        <w:ind w:left="720" w:hanging="360"/>
      </w:pPr>
      <w:rPr>
        <w:rFonts w:ascii="Segoe UI" w:eastAsia="Times New Roman"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CDC21F6"/>
    <w:multiLevelType w:val="hybridMultilevel"/>
    <w:tmpl w:val="06C27A24"/>
    <w:lvl w:ilvl="0" w:tplc="3FAE58A8">
      <w:start w:val="1"/>
      <w:numFmt w:val="bullet"/>
      <w:lvlText w:val="•"/>
      <w:lvlJc w:val="left"/>
      <w:pPr>
        <w:ind w:left="70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AFE0D3D6">
      <w:start w:val="1"/>
      <w:numFmt w:val="bullet"/>
      <w:lvlText w:val="o"/>
      <w:lvlJc w:val="left"/>
      <w:pPr>
        <w:ind w:left="144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75FA9476">
      <w:start w:val="1"/>
      <w:numFmt w:val="bullet"/>
      <w:lvlText w:val="▪"/>
      <w:lvlJc w:val="left"/>
      <w:pPr>
        <w:ind w:left="216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0A0600B8">
      <w:start w:val="1"/>
      <w:numFmt w:val="bullet"/>
      <w:lvlText w:val="•"/>
      <w:lvlJc w:val="left"/>
      <w:pPr>
        <w:ind w:left="28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E2240642">
      <w:start w:val="1"/>
      <w:numFmt w:val="bullet"/>
      <w:lvlText w:val="o"/>
      <w:lvlJc w:val="left"/>
      <w:pPr>
        <w:ind w:left="360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6AE8D328">
      <w:start w:val="1"/>
      <w:numFmt w:val="bullet"/>
      <w:lvlText w:val="▪"/>
      <w:lvlJc w:val="left"/>
      <w:pPr>
        <w:ind w:left="432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227EB35C">
      <w:start w:val="1"/>
      <w:numFmt w:val="bullet"/>
      <w:lvlText w:val="•"/>
      <w:lvlJc w:val="left"/>
      <w:pPr>
        <w:ind w:left="504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789C7BC4">
      <w:start w:val="1"/>
      <w:numFmt w:val="bullet"/>
      <w:lvlText w:val="o"/>
      <w:lvlJc w:val="left"/>
      <w:pPr>
        <w:ind w:left="576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9490E49A">
      <w:start w:val="1"/>
      <w:numFmt w:val="bullet"/>
      <w:lvlText w:val="▪"/>
      <w:lvlJc w:val="left"/>
      <w:pPr>
        <w:ind w:left="648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14" w15:restartNumberingAfterBreak="0">
    <w:nsid w:val="2EAB0F35"/>
    <w:multiLevelType w:val="multilevel"/>
    <w:tmpl w:val="484C0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1356CD2"/>
    <w:multiLevelType w:val="multilevel"/>
    <w:tmpl w:val="155263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18F7C94"/>
    <w:multiLevelType w:val="multilevel"/>
    <w:tmpl w:val="02D86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80012FE"/>
    <w:multiLevelType w:val="hybridMultilevel"/>
    <w:tmpl w:val="A8D0D332"/>
    <w:lvl w:ilvl="0" w:tplc="252A3914">
      <w:start w:val="9"/>
      <w:numFmt w:val="bullet"/>
      <w:lvlText w:val="-"/>
      <w:lvlJc w:val="left"/>
      <w:pPr>
        <w:ind w:left="720" w:hanging="360"/>
      </w:pPr>
      <w:rPr>
        <w:rFonts w:ascii="Segoe UI" w:eastAsia="Times New Roman"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907121E"/>
    <w:multiLevelType w:val="hybridMultilevel"/>
    <w:tmpl w:val="8206B3AC"/>
    <w:lvl w:ilvl="0" w:tplc="252A3914">
      <w:start w:val="9"/>
      <w:numFmt w:val="bullet"/>
      <w:lvlText w:val="-"/>
      <w:lvlJc w:val="left"/>
      <w:pPr>
        <w:ind w:left="720" w:hanging="360"/>
      </w:pPr>
      <w:rPr>
        <w:rFonts w:ascii="Segoe UI" w:eastAsia="Times New Roman"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C6E109D"/>
    <w:multiLevelType w:val="hybridMultilevel"/>
    <w:tmpl w:val="F15E6314"/>
    <w:lvl w:ilvl="0" w:tplc="252A3914">
      <w:start w:val="9"/>
      <w:numFmt w:val="bullet"/>
      <w:lvlText w:val="-"/>
      <w:lvlJc w:val="left"/>
      <w:pPr>
        <w:ind w:left="720" w:hanging="360"/>
      </w:pPr>
      <w:rPr>
        <w:rFonts w:ascii="Segoe UI" w:eastAsia="Times New Roman"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E8356B7"/>
    <w:multiLevelType w:val="hybridMultilevel"/>
    <w:tmpl w:val="F05ED7D8"/>
    <w:lvl w:ilvl="0" w:tplc="252A3914">
      <w:start w:val="9"/>
      <w:numFmt w:val="bullet"/>
      <w:lvlText w:val="-"/>
      <w:lvlJc w:val="left"/>
      <w:pPr>
        <w:ind w:left="720" w:hanging="360"/>
      </w:pPr>
      <w:rPr>
        <w:rFonts w:ascii="Segoe UI" w:eastAsia="Times New Roman"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F055775"/>
    <w:multiLevelType w:val="multilevel"/>
    <w:tmpl w:val="D456A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1971126"/>
    <w:multiLevelType w:val="multilevel"/>
    <w:tmpl w:val="4BD23E14"/>
    <w:lvl w:ilvl="0">
      <w:start w:val="1"/>
      <w:numFmt w:val="bullet"/>
      <w:lvlText w:val=""/>
      <w:lvlJc w:val="left"/>
      <w:pPr>
        <w:tabs>
          <w:tab w:val="num" w:pos="360"/>
        </w:tabs>
        <w:ind w:left="227" w:hanging="227"/>
      </w:pPr>
      <w:rPr>
        <w:rFonts w:ascii="Symbol" w:hAnsi="Symbol" w:hint="default"/>
        <w:color w:val="auto"/>
      </w:rPr>
    </w:lvl>
    <w:lvl w:ilvl="1">
      <w:start w:val="1"/>
      <w:numFmt w:val="bullet"/>
      <w:pStyle w:val="T5bulletlevel2"/>
      <w:lvlText w:val=""/>
      <w:lvlJc w:val="left"/>
      <w:pPr>
        <w:tabs>
          <w:tab w:val="num" w:pos="587"/>
        </w:tabs>
        <w:ind w:left="454" w:hanging="227"/>
      </w:pPr>
      <w:rPr>
        <w:rFonts w:ascii="Symbol" w:hAnsi="Symbol" w:hint="default"/>
        <w:color w:val="auto"/>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23" w15:restartNumberingAfterBreak="0">
    <w:nsid w:val="42F504DB"/>
    <w:multiLevelType w:val="hybridMultilevel"/>
    <w:tmpl w:val="E4F069BA"/>
    <w:lvl w:ilvl="0" w:tplc="252A3914">
      <w:start w:val="9"/>
      <w:numFmt w:val="bullet"/>
      <w:lvlText w:val="-"/>
      <w:lvlJc w:val="left"/>
      <w:pPr>
        <w:ind w:left="720" w:hanging="360"/>
      </w:pPr>
      <w:rPr>
        <w:rFonts w:ascii="Segoe UI" w:eastAsia="Times New Roman"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4826887"/>
    <w:multiLevelType w:val="multilevel"/>
    <w:tmpl w:val="B20CF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7A122C6"/>
    <w:multiLevelType w:val="hybridMultilevel"/>
    <w:tmpl w:val="9DB24F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0953B8A"/>
    <w:multiLevelType w:val="multilevel"/>
    <w:tmpl w:val="97C02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0852ADC"/>
    <w:multiLevelType w:val="hybridMultilevel"/>
    <w:tmpl w:val="1F92A13E"/>
    <w:lvl w:ilvl="0" w:tplc="252A3914">
      <w:start w:val="9"/>
      <w:numFmt w:val="bullet"/>
      <w:lvlText w:val="-"/>
      <w:lvlJc w:val="left"/>
      <w:pPr>
        <w:ind w:left="720" w:hanging="360"/>
      </w:pPr>
      <w:rPr>
        <w:rFonts w:ascii="Segoe UI" w:eastAsia="Times New Roman" w:hAnsi="Segoe UI" w:cs="Segoe U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60BCA6B8"/>
    <w:multiLevelType w:val="hybridMultilevel"/>
    <w:tmpl w:val="992234C6"/>
    <w:lvl w:ilvl="0" w:tplc="D6007040">
      <w:start w:val="1"/>
      <w:numFmt w:val="decimal"/>
      <w:lvlText w:val="%1."/>
      <w:lvlJc w:val="left"/>
      <w:pPr>
        <w:ind w:left="720" w:hanging="360"/>
      </w:pPr>
    </w:lvl>
    <w:lvl w:ilvl="1" w:tplc="B7B2D186">
      <w:start w:val="1"/>
      <w:numFmt w:val="lowerLetter"/>
      <w:lvlText w:val="%2."/>
      <w:lvlJc w:val="left"/>
      <w:pPr>
        <w:ind w:left="1440" w:hanging="360"/>
      </w:pPr>
    </w:lvl>
    <w:lvl w:ilvl="2" w:tplc="C00070EA">
      <w:start w:val="1"/>
      <w:numFmt w:val="lowerRoman"/>
      <w:lvlText w:val="%3."/>
      <w:lvlJc w:val="right"/>
      <w:pPr>
        <w:ind w:left="2160" w:hanging="180"/>
      </w:pPr>
    </w:lvl>
    <w:lvl w:ilvl="3" w:tplc="28A6D62C">
      <w:start w:val="1"/>
      <w:numFmt w:val="decimal"/>
      <w:lvlText w:val="%4."/>
      <w:lvlJc w:val="left"/>
      <w:pPr>
        <w:ind w:left="2880" w:hanging="360"/>
      </w:pPr>
    </w:lvl>
    <w:lvl w:ilvl="4" w:tplc="17DCD10E">
      <w:start w:val="1"/>
      <w:numFmt w:val="lowerLetter"/>
      <w:lvlText w:val="%5."/>
      <w:lvlJc w:val="left"/>
      <w:pPr>
        <w:ind w:left="3600" w:hanging="360"/>
      </w:pPr>
    </w:lvl>
    <w:lvl w:ilvl="5" w:tplc="85E04102">
      <w:start w:val="1"/>
      <w:numFmt w:val="lowerRoman"/>
      <w:lvlText w:val="%6."/>
      <w:lvlJc w:val="right"/>
      <w:pPr>
        <w:ind w:left="4320" w:hanging="180"/>
      </w:pPr>
    </w:lvl>
    <w:lvl w:ilvl="6" w:tplc="6BA4CAB6">
      <w:start w:val="1"/>
      <w:numFmt w:val="decimal"/>
      <w:lvlText w:val="%7."/>
      <w:lvlJc w:val="left"/>
      <w:pPr>
        <w:ind w:left="5040" w:hanging="360"/>
      </w:pPr>
    </w:lvl>
    <w:lvl w:ilvl="7" w:tplc="4AAC03FC">
      <w:start w:val="1"/>
      <w:numFmt w:val="lowerLetter"/>
      <w:lvlText w:val="%8."/>
      <w:lvlJc w:val="left"/>
      <w:pPr>
        <w:ind w:left="5760" w:hanging="360"/>
      </w:pPr>
    </w:lvl>
    <w:lvl w:ilvl="8" w:tplc="541E9950">
      <w:start w:val="1"/>
      <w:numFmt w:val="lowerRoman"/>
      <w:lvlText w:val="%9."/>
      <w:lvlJc w:val="right"/>
      <w:pPr>
        <w:ind w:left="6480" w:hanging="180"/>
      </w:pPr>
    </w:lvl>
  </w:abstractNum>
  <w:abstractNum w:abstractNumId="29" w15:restartNumberingAfterBreak="0">
    <w:nsid w:val="64572253"/>
    <w:multiLevelType w:val="hybridMultilevel"/>
    <w:tmpl w:val="3EF0F1AC"/>
    <w:lvl w:ilvl="0" w:tplc="252A3914">
      <w:start w:val="9"/>
      <w:numFmt w:val="bullet"/>
      <w:lvlText w:val="-"/>
      <w:lvlJc w:val="left"/>
      <w:pPr>
        <w:ind w:left="720" w:hanging="360"/>
      </w:pPr>
      <w:rPr>
        <w:rFonts w:ascii="Segoe UI" w:eastAsia="Times New Roman"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5BF155E"/>
    <w:multiLevelType w:val="multilevel"/>
    <w:tmpl w:val="E5D22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7A316C8"/>
    <w:multiLevelType w:val="multilevel"/>
    <w:tmpl w:val="6A04B3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83E5EFD"/>
    <w:multiLevelType w:val="hybridMultilevel"/>
    <w:tmpl w:val="B9F6AD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B7D739F"/>
    <w:multiLevelType w:val="hybridMultilevel"/>
    <w:tmpl w:val="E01C1366"/>
    <w:lvl w:ilvl="0" w:tplc="252A3914">
      <w:start w:val="9"/>
      <w:numFmt w:val="bullet"/>
      <w:lvlText w:val="-"/>
      <w:lvlJc w:val="left"/>
      <w:pPr>
        <w:ind w:left="720" w:hanging="360"/>
      </w:pPr>
      <w:rPr>
        <w:rFonts w:ascii="Segoe UI" w:eastAsia="Times New Roman"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D09375E"/>
    <w:multiLevelType w:val="multilevel"/>
    <w:tmpl w:val="A7284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01F2B4E"/>
    <w:multiLevelType w:val="multilevel"/>
    <w:tmpl w:val="29480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504744E"/>
    <w:multiLevelType w:val="hybridMultilevel"/>
    <w:tmpl w:val="67CC72D4"/>
    <w:lvl w:ilvl="0" w:tplc="252A3914">
      <w:start w:val="9"/>
      <w:numFmt w:val="bullet"/>
      <w:lvlText w:val="-"/>
      <w:lvlJc w:val="left"/>
      <w:pPr>
        <w:ind w:left="720" w:hanging="360"/>
      </w:pPr>
      <w:rPr>
        <w:rFonts w:ascii="Segoe UI" w:eastAsia="Times New Roman"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AE0EAD2"/>
    <w:multiLevelType w:val="hybridMultilevel"/>
    <w:tmpl w:val="ECDC323C"/>
    <w:lvl w:ilvl="0" w:tplc="84D8E776">
      <w:start w:val="1"/>
      <w:numFmt w:val="decimal"/>
      <w:lvlText w:val="%1)"/>
      <w:lvlJc w:val="left"/>
      <w:pPr>
        <w:ind w:left="720" w:hanging="360"/>
      </w:pPr>
    </w:lvl>
    <w:lvl w:ilvl="1" w:tplc="3AB81FC8">
      <w:start w:val="1"/>
      <w:numFmt w:val="lowerLetter"/>
      <w:lvlText w:val="%2."/>
      <w:lvlJc w:val="left"/>
      <w:pPr>
        <w:ind w:left="1440" w:hanging="360"/>
      </w:pPr>
    </w:lvl>
    <w:lvl w:ilvl="2" w:tplc="B040F3FE">
      <w:start w:val="1"/>
      <w:numFmt w:val="lowerRoman"/>
      <w:lvlText w:val="%3."/>
      <w:lvlJc w:val="right"/>
      <w:pPr>
        <w:ind w:left="2160" w:hanging="180"/>
      </w:pPr>
    </w:lvl>
    <w:lvl w:ilvl="3" w:tplc="DBC81CB6">
      <w:start w:val="1"/>
      <w:numFmt w:val="decimal"/>
      <w:lvlText w:val="%4."/>
      <w:lvlJc w:val="left"/>
      <w:pPr>
        <w:ind w:left="2880" w:hanging="360"/>
      </w:pPr>
    </w:lvl>
    <w:lvl w:ilvl="4" w:tplc="F5F443D0">
      <w:start w:val="1"/>
      <w:numFmt w:val="lowerLetter"/>
      <w:lvlText w:val="%5."/>
      <w:lvlJc w:val="left"/>
      <w:pPr>
        <w:ind w:left="3600" w:hanging="360"/>
      </w:pPr>
    </w:lvl>
    <w:lvl w:ilvl="5" w:tplc="124C58AE">
      <w:start w:val="1"/>
      <w:numFmt w:val="lowerRoman"/>
      <w:lvlText w:val="%6."/>
      <w:lvlJc w:val="right"/>
      <w:pPr>
        <w:ind w:left="4320" w:hanging="180"/>
      </w:pPr>
    </w:lvl>
    <w:lvl w:ilvl="6" w:tplc="6D9422C0">
      <w:start w:val="1"/>
      <w:numFmt w:val="decimal"/>
      <w:lvlText w:val="%7."/>
      <w:lvlJc w:val="left"/>
      <w:pPr>
        <w:ind w:left="5040" w:hanging="360"/>
      </w:pPr>
    </w:lvl>
    <w:lvl w:ilvl="7" w:tplc="7DD4C306">
      <w:start w:val="1"/>
      <w:numFmt w:val="lowerLetter"/>
      <w:lvlText w:val="%8."/>
      <w:lvlJc w:val="left"/>
      <w:pPr>
        <w:ind w:left="5760" w:hanging="360"/>
      </w:pPr>
    </w:lvl>
    <w:lvl w:ilvl="8" w:tplc="6AF007E4">
      <w:start w:val="1"/>
      <w:numFmt w:val="lowerRoman"/>
      <w:lvlText w:val="%9."/>
      <w:lvlJc w:val="right"/>
      <w:pPr>
        <w:ind w:left="6480" w:hanging="180"/>
      </w:pPr>
    </w:lvl>
  </w:abstractNum>
  <w:abstractNum w:abstractNumId="38" w15:restartNumberingAfterBreak="0">
    <w:nsid w:val="7EC2204D"/>
    <w:multiLevelType w:val="multilevel"/>
    <w:tmpl w:val="8C04EF68"/>
    <w:lvl w:ilvl="0">
      <w:start w:val="1"/>
      <w:numFmt w:val="decimal"/>
      <w:pStyle w:val="T11TextBodyNum"/>
      <w:lvlText w:val="%1"/>
      <w:lvlJc w:val="left"/>
      <w:pPr>
        <w:tabs>
          <w:tab w:val="num" w:pos="360"/>
        </w:tabs>
        <w:ind w:left="0" w:firstLine="0"/>
      </w:pPr>
      <w:rPr>
        <w:rFonts w:ascii="Frutiger 45" w:hAnsi="Frutiger 45" w:hint="default"/>
        <w:b w:val="0"/>
        <w:i w:val="0"/>
        <w:sz w:val="22"/>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9" w15:restartNumberingAfterBreak="0">
    <w:nsid w:val="7F1F2276"/>
    <w:multiLevelType w:val="hybridMultilevel"/>
    <w:tmpl w:val="3E44080E"/>
    <w:lvl w:ilvl="0" w:tplc="252A3914">
      <w:start w:val="9"/>
      <w:numFmt w:val="bullet"/>
      <w:lvlText w:val="-"/>
      <w:lvlJc w:val="left"/>
      <w:pPr>
        <w:ind w:left="720" w:hanging="360"/>
      </w:pPr>
      <w:rPr>
        <w:rFonts w:ascii="Segoe UI" w:eastAsia="Times New Roman" w:hAnsi="Segoe UI" w:cs="Segoe UI"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25228535">
    <w:abstractNumId w:val="28"/>
  </w:num>
  <w:num w:numId="2" w16cid:durableId="1391420391">
    <w:abstractNumId w:val="4"/>
  </w:num>
  <w:num w:numId="3" w16cid:durableId="1797718780">
    <w:abstractNumId w:val="37"/>
  </w:num>
  <w:num w:numId="4" w16cid:durableId="365761803">
    <w:abstractNumId w:val="2"/>
  </w:num>
  <w:num w:numId="5" w16cid:durableId="570577090">
    <w:abstractNumId w:val="22"/>
  </w:num>
  <w:num w:numId="6" w16cid:durableId="178085186">
    <w:abstractNumId w:val="9"/>
  </w:num>
  <w:num w:numId="7" w16cid:durableId="201943154">
    <w:abstractNumId w:val="22"/>
  </w:num>
  <w:num w:numId="8" w16cid:durableId="1415586219">
    <w:abstractNumId w:val="22"/>
  </w:num>
  <w:num w:numId="9" w16cid:durableId="553008200">
    <w:abstractNumId w:val="32"/>
  </w:num>
  <w:num w:numId="10" w16cid:durableId="1891450948">
    <w:abstractNumId w:val="38"/>
  </w:num>
  <w:num w:numId="11" w16cid:durableId="1598558448">
    <w:abstractNumId w:val="35"/>
  </w:num>
  <w:num w:numId="12" w16cid:durableId="120805590">
    <w:abstractNumId w:val="8"/>
  </w:num>
  <w:num w:numId="13" w16cid:durableId="1327513121">
    <w:abstractNumId w:val="5"/>
  </w:num>
  <w:num w:numId="14" w16cid:durableId="712996409">
    <w:abstractNumId w:val="30"/>
  </w:num>
  <w:num w:numId="15" w16cid:durableId="863906592">
    <w:abstractNumId w:val="34"/>
  </w:num>
  <w:num w:numId="16" w16cid:durableId="695083765">
    <w:abstractNumId w:val="24"/>
  </w:num>
  <w:num w:numId="17" w16cid:durableId="1189877246">
    <w:abstractNumId w:val="7"/>
  </w:num>
  <w:num w:numId="18" w16cid:durableId="1742603032">
    <w:abstractNumId w:val="21"/>
  </w:num>
  <w:num w:numId="19" w16cid:durableId="1548909602">
    <w:abstractNumId w:val="16"/>
  </w:num>
  <w:num w:numId="20" w16cid:durableId="134491879">
    <w:abstractNumId w:val="11"/>
  </w:num>
  <w:num w:numId="21" w16cid:durableId="202332088">
    <w:abstractNumId w:val="14"/>
  </w:num>
  <w:num w:numId="22" w16cid:durableId="2031295490">
    <w:abstractNumId w:val="26"/>
  </w:num>
  <w:num w:numId="23" w16cid:durableId="1965428787">
    <w:abstractNumId w:val="13"/>
  </w:num>
  <w:num w:numId="24" w16cid:durableId="1662345309">
    <w:abstractNumId w:val="6"/>
  </w:num>
  <w:num w:numId="25" w16cid:durableId="103771013">
    <w:abstractNumId w:val="3"/>
  </w:num>
  <w:num w:numId="26" w16cid:durableId="1984117660">
    <w:abstractNumId w:val="10"/>
  </w:num>
  <w:num w:numId="27" w16cid:durableId="2046833023">
    <w:abstractNumId w:val="27"/>
  </w:num>
  <w:num w:numId="28" w16cid:durableId="1613782864">
    <w:abstractNumId w:val="19"/>
  </w:num>
  <w:num w:numId="29" w16cid:durableId="1104418451">
    <w:abstractNumId w:val="23"/>
  </w:num>
  <w:num w:numId="30" w16cid:durableId="2095584424">
    <w:abstractNumId w:val="17"/>
  </w:num>
  <w:num w:numId="31" w16cid:durableId="359167897">
    <w:abstractNumId w:val="0"/>
  </w:num>
  <w:num w:numId="32" w16cid:durableId="1411000328">
    <w:abstractNumId w:val="29"/>
  </w:num>
  <w:num w:numId="33" w16cid:durableId="1387026292">
    <w:abstractNumId w:val="20"/>
  </w:num>
  <w:num w:numId="34" w16cid:durableId="1233854662">
    <w:abstractNumId w:val="36"/>
  </w:num>
  <w:num w:numId="35" w16cid:durableId="1081832293">
    <w:abstractNumId w:val="18"/>
  </w:num>
  <w:num w:numId="36" w16cid:durableId="630331820">
    <w:abstractNumId w:val="1"/>
  </w:num>
  <w:num w:numId="37" w16cid:durableId="1349135271">
    <w:abstractNumId w:val="33"/>
  </w:num>
  <w:num w:numId="38" w16cid:durableId="1841843943">
    <w:abstractNumId w:val="12"/>
  </w:num>
  <w:num w:numId="39" w16cid:durableId="869417048">
    <w:abstractNumId w:val="15"/>
  </w:num>
  <w:num w:numId="40" w16cid:durableId="1738627851">
    <w:abstractNumId w:val="31"/>
  </w:num>
  <w:num w:numId="41" w16cid:durableId="700667575">
    <w:abstractNumId w:val="9"/>
  </w:num>
  <w:num w:numId="42" w16cid:durableId="1769886773">
    <w:abstractNumId w:val="25"/>
  </w:num>
  <w:num w:numId="43" w16cid:durableId="1367290277">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F69"/>
    <w:rsid w:val="00003C0B"/>
    <w:rsid w:val="00022BD7"/>
    <w:rsid w:val="000376F4"/>
    <w:rsid w:val="00056A7C"/>
    <w:rsid w:val="000615D0"/>
    <w:rsid w:val="000709E0"/>
    <w:rsid w:val="00093903"/>
    <w:rsid w:val="00096966"/>
    <w:rsid w:val="000B4BCE"/>
    <w:rsid w:val="000C2B13"/>
    <w:rsid w:val="000D4848"/>
    <w:rsid w:val="000D6550"/>
    <w:rsid w:val="000E042B"/>
    <w:rsid w:val="001026E3"/>
    <w:rsid w:val="00112454"/>
    <w:rsid w:val="00114052"/>
    <w:rsid w:val="001222D1"/>
    <w:rsid w:val="0012253A"/>
    <w:rsid w:val="0015191E"/>
    <w:rsid w:val="00155847"/>
    <w:rsid w:val="0016474A"/>
    <w:rsid w:val="00176DCF"/>
    <w:rsid w:val="001904D0"/>
    <w:rsid w:val="001A4C34"/>
    <w:rsid w:val="001B7670"/>
    <w:rsid w:val="001D6363"/>
    <w:rsid w:val="001E1051"/>
    <w:rsid w:val="001F4F99"/>
    <w:rsid w:val="00223BA9"/>
    <w:rsid w:val="00232611"/>
    <w:rsid w:val="00241A6F"/>
    <w:rsid w:val="00263772"/>
    <w:rsid w:val="00267155"/>
    <w:rsid w:val="00271433"/>
    <w:rsid w:val="0027299C"/>
    <w:rsid w:val="002753E7"/>
    <w:rsid w:val="00277B44"/>
    <w:rsid w:val="0028086E"/>
    <w:rsid w:val="002827CF"/>
    <w:rsid w:val="00286899"/>
    <w:rsid w:val="00290325"/>
    <w:rsid w:val="00291DFD"/>
    <w:rsid w:val="002A5188"/>
    <w:rsid w:val="002B31F0"/>
    <w:rsid w:val="002B325A"/>
    <w:rsid w:val="002B5B5B"/>
    <w:rsid w:val="002F0B68"/>
    <w:rsid w:val="002F171C"/>
    <w:rsid w:val="002F2E14"/>
    <w:rsid w:val="00301E74"/>
    <w:rsid w:val="00320B50"/>
    <w:rsid w:val="00323278"/>
    <w:rsid w:val="00331974"/>
    <w:rsid w:val="003509B0"/>
    <w:rsid w:val="00363FE2"/>
    <w:rsid w:val="003667F2"/>
    <w:rsid w:val="00380A55"/>
    <w:rsid w:val="0039269D"/>
    <w:rsid w:val="003E4E4F"/>
    <w:rsid w:val="0042594A"/>
    <w:rsid w:val="004438B2"/>
    <w:rsid w:val="00452687"/>
    <w:rsid w:val="00462DB0"/>
    <w:rsid w:val="00476A0A"/>
    <w:rsid w:val="004C5A95"/>
    <w:rsid w:val="004D4B10"/>
    <w:rsid w:val="004E0095"/>
    <w:rsid w:val="004F04D1"/>
    <w:rsid w:val="00505B0F"/>
    <w:rsid w:val="005135DF"/>
    <w:rsid w:val="00530EAA"/>
    <w:rsid w:val="005352E0"/>
    <w:rsid w:val="00544D51"/>
    <w:rsid w:val="005452D0"/>
    <w:rsid w:val="00546489"/>
    <w:rsid w:val="0056224A"/>
    <w:rsid w:val="00591860"/>
    <w:rsid w:val="00593B64"/>
    <w:rsid w:val="0059488D"/>
    <w:rsid w:val="00596A63"/>
    <w:rsid w:val="005A23D7"/>
    <w:rsid w:val="005A6034"/>
    <w:rsid w:val="005B4AE0"/>
    <w:rsid w:val="005B5EB6"/>
    <w:rsid w:val="005D2707"/>
    <w:rsid w:val="005D55B6"/>
    <w:rsid w:val="005E597E"/>
    <w:rsid w:val="005F58EE"/>
    <w:rsid w:val="00604D83"/>
    <w:rsid w:val="006128A4"/>
    <w:rsid w:val="0061291A"/>
    <w:rsid w:val="00617CA3"/>
    <w:rsid w:val="00622835"/>
    <w:rsid w:val="00631074"/>
    <w:rsid w:val="00635ADF"/>
    <w:rsid w:val="0066679F"/>
    <w:rsid w:val="00667198"/>
    <w:rsid w:val="0067750B"/>
    <w:rsid w:val="0068006E"/>
    <w:rsid w:val="00680220"/>
    <w:rsid w:val="0069168D"/>
    <w:rsid w:val="006A3502"/>
    <w:rsid w:val="006B0D17"/>
    <w:rsid w:val="006C03B8"/>
    <w:rsid w:val="006C0442"/>
    <w:rsid w:val="006C0B6E"/>
    <w:rsid w:val="006C0CFE"/>
    <w:rsid w:val="006C4207"/>
    <w:rsid w:val="006C4958"/>
    <w:rsid w:val="006D42CE"/>
    <w:rsid w:val="007136D8"/>
    <w:rsid w:val="00716428"/>
    <w:rsid w:val="0073354B"/>
    <w:rsid w:val="00767E0C"/>
    <w:rsid w:val="0077094E"/>
    <w:rsid w:val="007B3379"/>
    <w:rsid w:val="007C3B7B"/>
    <w:rsid w:val="007C5ED7"/>
    <w:rsid w:val="007D4933"/>
    <w:rsid w:val="007E37A7"/>
    <w:rsid w:val="007E3846"/>
    <w:rsid w:val="007F3F29"/>
    <w:rsid w:val="007F43B1"/>
    <w:rsid w:val="00804230"/>
    <w:rsid w:val="00814575"/>
    <w:rsid w:val="008223A1"/>
    <w:rsid w:val="008405D2"/>
    <w:rsid w:val="00841870"/>
    <w:rsid w:val="00852F5E"/>
    <w:rsid w:val="00860F3B"/>
    <w:rsid w:val="00863554"/>
    <w:rsid w:val="008706B6"/>
    <w:rsid w:val="0087668C"/>
    <w:rsid w:val="00886D92"/>
    <w:rsid w:val="008A143F"/>
    <w:rsid w:val="008B7892"/>
    <w:rsid w:val="008C399A"/>
    <w:rsid w:val="008D4373"/>
    <w:rsid w:val="008E3F6D"/>
    <w:rsid w:val="00916710"/>
    <w:rsid w:val="00923EE7"/>
    <w:rsid w:val="00940A16"/>
    <w:rsid w:val="00941CBC"/>
    <w:rsid w:val="009534E1"/>
    <w:rsid w:val="009611A9"/>
    <w:rsid w:val="00970C60"/>
    <w:rsid w:val="009744D3"/>
    <w:rsid w:val="00983B18"/>
    <w:rsid w:val="009B37AA"/>
    <w:rsid w:val="009C211E"/>
    <w:rsid w:val="009C5A06"/>
    <w:rsid w:val="009C5F69"/>
    <w:rsid w:val="009D1F6D"/>
    <w:rsid w:val="009D5D39"/>
    <w:rsid w:val="009D6C9C"/>
    <w:rsid w:val="009F1BAD"/>
    <w:rsid w:val="009F7514"/>
    <w:rsid w:val="00A066F8"/>
    <w:rsid w:val="00A11501"/>
    <w:rsid w:val="00A16B40"/>
    <w:rsid w:val="00A3044B"/>
    <w:rsid w:val="00A50B4C"/>
    <w:rsid w:val="00A5639E"/>
    <w:rsid w:val="00A61B27"/>
    <w:rsid w:val="00A61BD0"/>
    <w:rsid w:val="00A65BBF"/>
    <w:rsid w:val="00A81D2B"/>
    <w:rsid w:val="00AB4504"/>
    <w:rsid w:val="00AB7098"/>
    <w:rsid w:val="00AE14D4"/>
    <w:rsid w:val="00AF778B"/>
    <w:rsid w:val="00B13D3A"/>
    <w:rsid w:val="00B213B4"/>
    <w:rsid w:val="00B26644"/>
    <w:rsid w:val="00B31877"/>
    <w:rsid w:val="00B41D7F"/>
    <w:rsid w:val="00B5066A"/>
    <w:rsid w:val="00B70CE1"/>
    <w:rsid w:val="00B74555"/>
    <w:rsid w:val="00B85490"/>
    <w:rsid w:val="00B90E94"/>
    <w:rsid w:val="00B951AF"/>
    <w:rsid w:val="00BA0A91"/>
    <w:rsid w:val="00BB14B5"/>
    <w:rsid w:val="00BE10D4"/>
    <w:rsid w:val="00BE319A"/>
    <w:rsid w:val="00C21973"/>
    <w:rsid w:val="00C37E30"/>
    <w:rsid w:val="00C5232A"/>
    <w:rsid w:val="00C63F42"/>
    <w:rsid w:val="00C76E8B"/>
    <w:rsid w:val="00C77FF9"/>
    <w:rsid w:val="00C840FC"/>
    <w:rsid w:val="00C92096"/>
    <w:rsid w:val="00CA01FA"/>
    <w:rsid w:val="00CB1614"/>
    <w:rsid w:val="00CB4CBA"/>
    <w:rsid w:val="00CC4B19"/>
    <w:rsid w:val="00CC61E3"/>
    <w:rsid w:val="00CD4056"/>
    <w:rsid w:val="00CD66C4"/>
    <w:rsid w:val="00CE52DC"/>
    <w:rsid w:val="00CF5FA6"/>
    <w:rsid w:val="00D05B00"/>
    <w:rsid w:val="00D13DCA"/>
    <w:rsid w:val="00D36085"/>
    <w:rsid w:val="00D45B09"/>
    <w:rsid w:val="00D471C3"/>
    <w:rsid w:val="00D54D26"/>
    <w:rsid w:val="00D60F24"/>
    <w:rsid w:val="00D64CAA"/>
    <w:rsid w:val="00D64FE4"/>
    <w:rsid w:val="00D659D8"/>
    <w:rsid w:val="00D860FD"/>
    <w:rsid w:val="00D87AE4"/>
    <w:rsid w:val="00D907D5"/>
    <w:rsid w:val="00D9482C"/>
    <w:rsid w:val="00DA3562"/>
    <w:rsid w:val="00DB11C5"/>
    <w:rsid w:val="00DC2A86"/>
    <w:rsid w:val="00DD6A9C"/>
    <w:rsid w:val="00DE48B9"/>
    <w:rsid w:val="00DF24C4"/>
    <w:rsid w:val="00DF28D8"/>
    <w:rsid w:val="00E03374"/>
    <w:rsid w:val="00E16219"/>
    <w:rsid w:val="00E17A4D"/>
    <w:rsid w:val="00E226A2"/>
    <w:rsid w:val="00E46170"/>
    <w:rsid w:val="00E507F9"/>
    <w:rsid w:val="00E6727E"/>
    <w:rsid w:val="00E762CA"/>
    <w:rsid w:val="00E94A3C"/>
    <w:rsid w:val="00EA4BD4"/>
    <w:rsid w:val="00EA6831"/>
    <w:rsid w:val="00EB4A62"/>
    <w:rsid w:val="00EB67A2"/>
    <w:rsid w:val="00EC1A09"/>
    <w:rsid w:val="00EC5286"/>
    <w:rsid w:val="00EC5D24"/>
    <w:rsid w:val="00EC7B83"/>
    <w:rsid w:val="00ED4449"/>
    <w:rsid w:val="00EE223A"/>
    <w:rsid w:val="00EE36AA"/>
    <w:rsid w:val="00EF5B36"/>
    <w:rsid w:val="00EF679C"/>
    <w:rsid w:val="00F02D01"/>
    <w:rsid w:val="00F07547"/>
    <w:rsid w:val="00F112B6"/>
    <w:rsid w:val="00F11ABB"/>
    <w:rsid w:val="00F149A0"/>
    <w:rsid w:val="00F153D2"/>
    <w:rsid w:val="00F37EE3"/>
    <w:rsid w:val="00F546F6"/>
    <w:rsid w:val="00F63243"/>
    <w:rsid w:val="00F7723D"/>
    <w:rsid w:val="00F9604D"/>
    <w:rsid w:val="00FB0360"/>
    <w:rsid w:val="00FB6F66"/>
    <w:rsid w:val="00FB7540"/>
    <w:rsid w:val="00FD576A"/>
    <w:rsid w:val="0192F056"/>
    <w:rsid w:val="03A4CAC1"/>
    <w:rsid w:val="05A867BC"/>
    <w:rsid w:val="089693BC"/>
    <w:rsid w:val="09C4A286"/>
    <w:rsid w:val="09FFC629"/>
    <w:rsid w:val="0A4E9331"/>
    <w:rsid w:val="0B90871E"/>
    <w:rsid w:val="0C450118"/>
    <w:rsid w:val="0C5D8BDF"/>
    <w:rsid w:val="0E9B8318"/>
    <w:rsid w:val="0F11783E"/>
    <w:rsid w:val="0FB97861"/>
    <w:rsid w:val="1590346A"/>
    <w:rsid w:val="17251743"/>
    <w:rsid w:val="1BC4FFAA"/>
    <w:rsid w:val="1C2EB904"/>
    <w:rsid w:val="1E5F23DE"/>
    <w:rsid w:val="23804518"/>
    <w:rsid w:val="265FABEC"/>
    <w:rsid w:val="26A094BF"/>
    <w:rsid w:val="27592AC8"/>
    <w:rsid w:val="28CC9F23"/>
    <w:rsid w:val="29539BD3"/>
    <w:rsid w:val="2977641D"/>
    <w:rsid w:val="2B1CD738"/>
    <w:rsid w:val="2B529611"/>
    <w:rsid w:val="2D1D16BA"/>
    <w:rsid w:val="2D578FB7"/>
    <w:rsid w:val="2E604C46"/>
    <w:rsid w:val="2EFB5F84"/>
    <w:rsid w:val="328644CD"/>
    <w:rsid w:val="342E3813"/>
    <w:rsid w:val="35ECE313"/>
    <w:rsid w:val="37D447F9"/>
    <w:rsid w:val="395F6937"/>
    <w:rsid w:val="3A16B355"/>
    <w:rsid w:val="3D01D3A7"/>
    <w:rsid w:val="3DE8B79F"/>
    <w:rsid w:val="3E1C9D50"/>
    <w:rsid w:val="40CAADE7"/>
    <w:rsid w:val="4129E70E"/>
    <w:rsid w:val="42632E75"/>
    <w:rsid w:val="4742208D"/>
    <w:rsid w:val="4939E92C"/>
    <w:rsid w:val="49556D47"/>
    <w:rsid w:val="4FC357CE"/>
    <w:rsid w:val="51CAE23D"/>
    <w:rsid w:val="51EA085F"/>
    <w:rsid w:val="549943A6"/>
    <w:rsid w:val="56EC926A"/>
    <w:rsid w:val="57707C9E"/>
    <w:rsid w:val="57F0ACBD"/>
    <w:rsid w:val="57F624E5"/>
    <w:rsid w:val="58CBEE71"/>
    <w:rsid w:val="5B9ACA71"/>
    <w:rsid w:val="5BEAE399"/>
    <w:rsid w:val="5DCE8C72"/>
    <w:rsid w:val="5F54B894"/>
    <w:rsid w:val="62442378"/>
    <w:rsid w:val="62749B99"/>
    <w:rsid w:val="65EC1430"/>
    <w:rsid w:val="6710F6DB"/>
    <w:rsid w:val="6986CD3E"/>
    <w:rsid w:val="6C6CA357"/>
    <w:rsid w:val="6CA6D20F"/>
    <w:rsid w:val="6EE165CD"/>
    <w:rsid w:val="6F7F3515"/>
    <w:rsid w:val="71F7B7E0"/>
    <w:rsid w:val="72344C1A"/>
    <w:rsid w:val="752E3B8F"/>
    <w:rsid w:val="763C50D0"/>
    <w:rsid w:val="7829D7B0"/>
    <w:rsid w:val="793BDF28"/>
    <w:rsid w:val="79E24CA5"/>
    <w:rsid w:val="7B4730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4BC17D"/>
  <w15:chartTrackingRefBased/>
  <w15:docId w15:val="{6911EDF4-9EC0-4B18-8EEB-299AB11D7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2"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5F69"/>
    <w:pPr>
      <w:widowControl w:val="0"/>
      <w:spacing w:after="0" w:line="240" w:lineRule="auto"/>
    </w:pPr>
    <w:rPr>
      <w:rFonts w:ascii="Minion Pro" w:eastAsia="Times New Roman" w:hAnsi="Minion Pro" w:cs="Times New Roman"/>
      <w:snapToGrid w:val="0"/>
      <w:sz w:val="24"/>
      <w:szCs w:val="20"/>
    </w:rPr>
  </w:style>
  <w:style w:type="paragraph" w:styleId="Heading1">
    <w:name w:val="heading 1"/>
    <w:next w:val="Normal"/>
    <w:link w:val="Heading1Char"/>
    <w:uiPriority w:val="9"/>
    <w:qFormat/>
    <w:rsid w:val="002827CF"/>
    <w:pPr>
      <w:keepNext/>
      <w:keepLines/>
      <w:spacing w:after="197"/>
      <w:outlineLvl w:val="0"/>
    </w:pPr>
    <w:rPr>
      <w:rFonts w:ascii="Rockwell" w:eastAsia="Rockwell" w:hAnsi="Rockwell" w:cs="Rockwell"/>
      <w:b/>
      <w:color w:val="000000"/>
      <w:kern w:val="2"/>
      <w:sz w:val="36"/>
      <w:szCs w:val="24"/>
      <w:lang w:eastAsia="en-GB"/>
      <w14:ligatures w14:val="standardContextual"/>
    </w:rPr>
  </w:style>
  <w:style w:type="paragraph" w:styleId="Heading2">
    <w:name w:val="heading 2"/>
    <w:next w:val="Normal"/>
    <w:link w:val="Heading2Char"/>
    <w:uiPriority w:val="9"/>
    <w:unhideWhenUsed/>
    <w:qFormat/>
    <w:rsid w:val="002827CF"/>
    <w:pPr>
      <w:keepNext/>
      <w:keepLines/>
      <w:spacing w:after="143"/>
      <w:ind w:left="10" w:hanging="10"/>
      <w:outlineLvl w:val="1"/>
    </w:pPr>
    <w:rPr>
      <w:rFonts w:ascii="Rockwell" w:eastAsia="Rockwell" w:hAnsi="Rockwell" w:cs="Rockwell"/>
      <w:b/>
      <w:color w:val="000000"/>
      <w:kern w:val="2"/>
      <w:sz w:val="24"/>
      <w:szCs w:val="24"/>
      <w:lang w:eastAsia="en-GB"/>
      <w14:ligatures w14:val="standardContextual"/>
    </w:rPr>
  </w:style>
  <w:style w:type="paragraph" w:styleId="Heading3">
    <w:name w:val="heading 3"/>
    <w:basedOn w:val="Normal"/>
    <w:next w:val="Normal"/>
    <w:link w:val="Heading3Char"/>
    <w:uiPriority w:val="9"/>
    <w:semiHidden/>
    <w:unhideWhenUsed/>
    <w:qFormat/>
    <w:rsid w:val="0056224A"/>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5maintitle">
    <w:name w:val="T5 main title"/>
    <w:basedOn w:val="Normal"/>
    <w:qFormat/>
    <w:rsid w:val="009C5F69"/>
    <w:pPr>
      <w:spacing w:after="120" w:line="880" w:lineRule="exact"/>
    </w:pPr>
    <w:rPr>
      <w:rFonts w:ascii="Rockwell" w:hAnsi="Rockwell"/>
      <w:b/>
      <w:color w:val="8F2F68"/>
      <w:sz w:val="80"/>
    </w:rPr>
  </w:style>
  <w:style w:type="paragraph" w:customStyle="1" w:styleId="T5descriptivesubheading">
    <w:name w:val="T5 descriptive subheading"/>
    <w:basedOn w:val="Normal"/>
    <w:qFormat/>
    <w:rsid w:val="009C5F69"/>
    <w:rPr>
      <w:rFonts w:ascii="Rockwell" w:hAnsi="Rockwell" w:cs="Segoe UI"/>
      <w:noProof/>
      <w:color w:val="000000"/>
      <w:sz w:val="32"/>
      <w:szCs w:val="32"/>
      <w:lang w:val="en-US" w:eastAsia="zh-TW"/>
    </w:rPr>
  </w:style>
  <w:style w:type="paragraph" w:customStyle="1" w:styleId="T5bodytext">
    <w:name w:val="T5 body text"/>
    <w:basedOn w:val="Normal"/>
    <w:rsid w:val="009C5F69"/>
    <w:pPr>
      <w:widowControl/>
      <w:spacing w:after="140" w:line="280" w:lineRule="exact"/>
      <w:outlineLvl w:val="0"/>
    </w:pPr>
    <w:rPr>
      <w:rFonts w:ascii="Segoe UI" w:hAnsi="Segoe UI" w:cs="Segoe UI"/>
      <w:sz w:val="21"/>
      <w:szCs w:val="21"/>
    </w:rPr>
  </w:style>
  <w:style w:type="paragraph" w:styleId="Header">
    <w:name w:val="header"/>
    <w:basedOn w:val="T5bodytext"/>
    <w:link w:val="HeaderChar"/>
    <w:semiHidden/>
    <w:rsid w:val="009C5F69"/>
    <w:pPr>
      <w:tabs>
        <w:tab w:val="center" w:pos="4320"/>
        <w:tab w:val="right" w:pos="8640"/>
      </w:tabs>
    </w:pPr>
  </w:style>
  <w:style w:type="character" w:customStyle="1" w:styleId="HeaderChar">
    <w:name w:val="Header Char"/>
    <w:basedOn w:val="DefaultParagraphFont"/>
    <w:link w:val="Header"/>
    <w:semiHidden/>
    <w:rsid w:val="009C5F69"/>
    <w:rPr>
      <w:rFonts w:ascii="Segoe UI" w:eastAsia="Times New Roman" w:hAnsi="Segoe UI" w:cs="Segoe UI"/>
      <w:snapToGrid w:val="0"/>
      <w:sz w:val="21"/>
      <w:szCs w:val="21"/>
    </w:rPr>
  </w:style>
  <w:style w:type="paragraph" w:styleId="Footer">
    <w:name w:val="footer"/>
    <w:link w:val="FooterChar"/>
    <w:semiHidden/>
    <w:rsid w:val="009C5F69"/>
    <w:pPr>
      <w:tabs>
        <w:tab w:val="left" w:pos="2155"/>
        <w:tab w:val="right" w:pos="7825"/>
      </w:tabs>
      <w:spacing w:after="140" w:line="280" w:lineRule="exact"/>
    </w:pPr>
    <w:rPr>
      <w:rFonts w:ascii="Segoe UI" w:eastAsia="Times New Roman" w:hAnsi="Segoe UI" w:cs="Times New Roman"/>
      <w:sz w:val="20"/>
      <w:szCs w:val="20"/>
    </w:rPr>
  </w:style>
  <w:style w:type="character" w:customStyle="1" w:styleId="FooterChar">
    <w:name w:val="Footer Char"/>
    <w:basedOn w:val="DefaultParagraphFont"/>
    <w:link w:val="Footer"/>
    <w:semiHidden/>
    <w:rsid w:val="009C5F69"/>
    <w:rPr>
      <w:rFonts w:ascii="Segoe UI" w:eastAsia="Times New Roman" w:hAnsi="Segoe UI" w:cs="Times New Roman"/>
      <w:sz w:val="20"/>
      <w:szCs w:val="20"/>
    </w:rPr>
  </w:style>
  <w:style w:type="paragraph" w:customStyle="1" w:styleId="T5heading1">
    <w:name w:val="T5 heading 1"/>
    <w:next w:val="T5bodytext"/>
    <w:qFormat/>
    <w:rsid w:val="009C5F69"/>
    <w:pPr>
      <w:spacing w:before="280" w:after="140" w:line="360" w:lineRule="exact"/>
      <w:outlineLvl w:val="0"/>
    </w:pPr>
    <w:rPr>
      <w:rFonts w:ascii="Rockwell" w:eastAsia="Times New Roman" w:hAnsi="Rockwell" w:cs="Segoe UI"/>
      <w:b/>
      <w:color w:val="8F2F68"/>
      <w:sz w:val="30"/>
      <w:szCs w:val="20"/>
    </w:rPr>
  </w:style>
  <w:style w:type="paragraph" w:customStyle="1" w:styleId="T5bulletlevel1">
    <w:name w:val="T5 bullet level 1"/>
    <w:basedOn w:val="T5bodytext"/>
    <w:qFormat/>
    <w:rsid w:val="009C5F69"/>
    <w:pPr>
      <w:numPr>
        <w:numId w:val="6"/>
      </w:numPr>
      <w:tabs>
        <w:tab w:val="left" w:pos="357"/>
      </w:tabs>
    </w:pPr>
  </w:style>
  <w:style w:type="paragraph" w:customStyle="1" w:styleId="T5bulletlevel2">
    <w:name w:val="T5 bullet level 2"/>
    <w:basedOn w:val="T5bodytext"/>
    <w:qFormat/>
    <w:rsid w:val="009C5F69"/>
    <w:pPr>
      <w:numPr>
        <w:ilvl w:val="1"/>
        <w:numId w:val="5"/>
      </w:numPr>
    </w:pPr>
  </w:style>
  <w:style w:type="paragraph" w:customStyle="1" w:styleId="T5heading3">
    <w:name w:val="T5 heading 3"/>
    <w:basedOn w:val="Normal"/>
    <w:next w:val="T5bodytext"/>
    <w:qFormat/>
    <w:rsid w:val="009C5F69"/>
    <w:pPr>
      <w:widowControl/>
      <w:spacing w:before="280" w:after="140" w:line="280" w:lineRule="exact"/>
      <w:outlineLvl w:val="1"/>
    </w:pPr>
    <w:rPr>
      <w:rFonts w:ascii="Rockwell" w:hAnsi="Rockwell" w:cs="Segoe UI"/>
      <w:b/>
      <w:color w:val="8F2F68"/>
      <w:sz w:val="23"/>
      <w:szCs w:val="21"/>
    </w:rPr>
  </w:style>
  <w:style w:type="character" w:customStyle="1" w:styleId="T5boldtext">
    <w:name w:val="T5 bold text"/>
    <w:uiPriority w:val="1"/>
    <w:qFormat/>
    <w:rsid w:val="009C5F69"/>
    <w:rPr>
      <w:rFonts w:ascii="Segoe UI Semibold" w:hAnsi="Segoe UI Semibold"/>
      <w:sz w:val="21"/>
    </w:rPr>
  </w:style>
  <w:style w:type="character" w:styleId="Hyperlink">
    <w:name w:val="Hyperlink"/>
    <w:uiPriority w:val="2"/>
    <w:rsid w:val="009C5F69"/>
    <w:rPr>
      <w:color w:val="8F2F68"/>
      <w:u w:val="single"/>
    </w:rPr>
  </w:style>
  <w:style w:type="paragraph" w:customStyle="1" w:styleId="T5header">
    <w:name w:val="T5 header"/>
    <w:basedOn w:val="TOC1"/>
    <w:qFormat/>
    <w:rsid w:val="009C5F69"/>
    <w:pPr>
      <w:widowControl/>
      <w:tabs>
        <w:tab w:val="right" w:leader="dot" w:pos="8494"/>
      </w:tabs>
      <w:spacing w:before="720" w:after="0" w:line="259" w:lineRule="auto"/>
    </w:pPr>
    <w:rPr>
      <w:rFonts w:ascii="Rockwell" w:hAnsi="Rockwell"/>
      <w:b/>
      <w:color w:val="FFFFFF"/>
      <w:sz w:val="48"/>
    </w:rPr>
  </w:style>
  <w:style w:type="paragraph" w:styleId="TOC1">
    <w:name w:val="toc 1"/>
    <w:basedOn w:val="Normal"/>
    <w:next w:val="Normal"/>
    <w:autoRedefine/>
    <w:uiPriority w:val="39"/>
    <w:semiHidden/>
    <w:unhideWhenUsed/>
    <w:rsid w:val="009C5F69"/>
    <w:pPr>
      <w:spacing w:after="100"/>
    </w:pPr>
  </w:style>
  <w:style w:type="paragraph" w:customStyle="1" w:styleId="T5heading2">
    <w:name w:val="T5 heading 2"/>
    <w:basedOn w:val="T5heading1"/>
    <w:next w:val="T5bodytext"/>
    <w:qFormat/>
    <w:rsid w:val="005135DF"/>
    <w:pPr>
      <w:spacing w:line="300" w:lineRule="exact"/>
      <w:outlineLvl w:val="1"/>
    </w:pPr>
    <w:rPr>
      <w:sz w:val="26"/>
    </w:rPr>
  </w:style>
  <w:style w:type="paragraph" w:customStyle="1" w:styleId="T3body">
    <w:name w:val="T3 body"/>
    <w:basedOn w:val="Normal"/>
    <w:rsid w:val="005135DF"/>
    <w:pPr>
      <w:widowControl/>
      <w:spacing w:after="140" w:line="280" w:lineRule="exact"/>
      <w:outlineLvl w:val="0"/>
    </w:pPr>
    <w:rPr>
      <w:rFonts w:ascii="Segoe UI" w:eastAsia="Calibri" w:hAnsi="Segoe UI" w:cs="Segoe UI"/>
      <w:snapToGrid/>
      <w:color w:val="000000"/>
      <w:sz w:val="21"/>
      <w:szCs w:val="21"/>
    </w:rPr>
  </w:style>
  <w:style w:type="paragraph" w:customStyle="1" w:styleId="T3TextBody">
    <w:name w:val="T3TextBody"/>
    <w:basedOn w:val="Normal"/>
    <w:qFormat/>
    <w:rsid w:val="00804230"/>
    <w:pPr>
      <w:widowControl/>
      <w:spacing w:after="320" w:line="326" w:lineRule="exact"/>
    </w:pPr>
    <w:rPr>
      <w:rFonts w:ascii="Sabon" w:hAnsi="Sabon"/>
      <w:sz w:val="22"/>
    </w:rPr>
  </w:style>
  <w:style w:type="paragraph" w:customStyle="1" w:styleId="T3StoryHead">
    <w:name w:val="T3StoryHead*"/>
    <w:basedOn w:val="Normal"/>
    <w:next w:val="T3TextBody"/>
    <w:rsid w:val="00804230"/>
    <w:pPr>
      <w:keepNext/>
      <w:widowControl/>
    </w:pPr>
    <w:rPr>
      <w:rFonts w:ascii="Frutiger 55" w:hAnsi="Frutiger 55"/>
      <w:kern w:val="2"/>
      <w:sz w:val="36"/>
    </w:rPr>
  </w:style>
  <w:style w:type="paragraph" w:styleId="ListParagraph">
    <w:name w:val="List Paragraph"/>
    <w:basedOn w:val="Normal"/>
    <w:uiPriority w:val="34"/>
    <w:qFormat/>
    <w:rsid w:val="00804230"/>
    <w:pPr>
      <w:ind w:left="720"/>
      <w:contextualSpacing/>
    </w:pPr>
    <w:rPr>
      <w:rFonts w:ascii="Times New Roman" w:hAnsi="Times New Roman"/>
    </w:rPr>
  </w:style>
  <w:style w:type="paragraph" w:customStyle="1" w:styleId="T3Bullet">
    <w:name w:val="T3Bullet"/>
    <w:basedOn w:val="Normal"/>
    <w:rsid w:val="00804230"/>
    <w:pPr>
      <w:tabs>
        <w:tab w:val="left" w:pos="227"/>
        <w:tab w:val="num" w:pos="360"/>
        <w:tab w:val="left" w:pos="454"/>
      </w:tabs>
      <w:spacing w:after="140"/>
      <w:ind w:left="227" w:hanging="227"/>
    </w:pPr>
    <w:rPr>
      <w:rFonts w:ascii="Segoe UI" w:hAnsi="Segoe UI"/>
      <w:sz w:val="22"/>
    </w:rPr>
  </w:style>
  <w:style w:type="paragraph" w:customStyle="1" w:styleId="T3Bulletlevel2">
    <w:name w:val="T3Bulletlevel2"/>
    <w:basedOn w:val="T3Bullet"/>
    <w:qFormat/>
    <w:rsid w:val="00804230"/>
    <w:pPr>
      <w:tabs>
        <w:tab w:val="clear" w:pos="360"/>
        <w:tab w:val="num" w:pos="587"/>
      </w:tabs>
      <w:spacing w:line="280" w:lineRule="exact"/>
      <w:ind w:left="454"/>
    </w:pPr>
    <w:rPr>
      <w:rFonts w:cs="Segoe UI"/>
    </w:rPr>
  </w:style>
  <w:style w:type="character" w:styleId="UnresolvedMention">
    <w:name w:val="Unresolved Mention"/>
    <w:basedOn w:val="DefaultParagraphFont"/>
    <w:uiPriority w:val="99"/>
    <w:semiHidden/>
    <w:unhideWhenUsed/>
    <w:rsid w:val="00155847"/>
    <w:rPr>
      <w:color w:val="605E5C"/>
      <w:shd w:val="clear" w:color="auto" w:fill="E1DFDD"/>
    </w:rPr>
  </w:style>
  <w:style w:type="paragraph" w:customStyle="1" w:styleId="T11TextBodyNum">
    <w:name w:val="T11TextBodyNum"/>
    <w:basedOn w:val="Normal"/>
    <w:rsid w:val="00C5232A"/>
    <w:pPr>
      <w:widowControl/>
      <w:numPr>
        <w:numId w:val="10"/>
      </w:numPr>
      <w:spacing w:after="140" w:line="300" w:lineRule="exact"/>
      <w:outlineLvl w:val="0"/>
    </w:pPr>
    <w:rPr>
      <w:rFonts w:ascii="Segoe UI" w:hAnsi="Segoe UI" w:cs="Segoe UI"/>
      <w:snapToGrid/>
      <w:sz w:val="22"/>
    </w:rPr>
  </w:style>
  <w:style w:type="paragraph" w:styleId="BalloonText">
    <w:name w:val="Balloon Text"/>
    <w:basedOn w:val="Normal"/>
    <w:link w:val="BalloonTextChar"/>
    <w:uiPriority w:val="99"/>
    <w:semiHidden/>
    <w:unhideWhenUsed/>
    <w:rsid w:val="00D60F2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0F24"/>
    <w:rPr>
      <w:rFonts w:ascii="Segoe UI" w:eastAsia="Times New Roman" w:hAnsi="Segoe UI" w:cs="Segoe UI"/>
      <w:snapToGrid w:val="0"/>
      <w:sz w:val="18"/>
      <w:szCs w:val="18"/>
    </w:rPr>
  </w:style>
  <w:style w:type="character" w:styleId="CommentReference">
    <w:name w:val="annotation reference"/>
    <w:basedOn w:val="DefaultParagraphFont"/>
    <w:uiPriority w:val="99"/>
    <w:semiHidden/>
    <w:unhideWhenUsed/>
    <w:rsid w:val="00D60F24"/>
    <w:rPr>
      <w:sz w:val="16"/>
      <w:szCs w:val="16"/>
    </w:rPr>
  </w:style>
  <w:style w:type="paragraph" w:styleId="CommentText">
    <w:name w:val="annotation text"/>
    <w:basedOn w:val="Normal"/>
    <w:link w:val="CommentTextChar"/>
    <w:uiPriority w:val="99"/>
    <w:semiHidden/>
    <w:unhideWhenUsed/>
    <w:rsid w:val="00D60F24"/>
    <w:rPr>
      <w:sz w:val="20"/>
    </w:rPr>
  </w:style>
  <w:style w:type="character" w:customStyle="1" w:styleId="CommentTextChar">
    <w:name w:val="Comment Text Char"/>
    <w:basedOn w:val="DefaultParagraphFont"/>
    <w:link w:val="CommentText"/>
    <w:uiPriority w:val="99"/>
    <w:semiHidden/>
    <w:rsid w:val="00D60F24"/>
    <w:rPr>
      <w:rFonts w:ascii="Minion Pro" w:eastAsia="Times New Roman" w:hAnsi="Minion Pro" w:cs="Times New Roman"/>
      <w:snapToGrid w:val="0"/>
      <w:sz w:val="20"/>
      <w:szCs w:val="20"/>
    </w:rPr>
  </w:style>
  <w:style w:type="paragraph" w:styleId="CommentSubject">
    <w:name w:val="annotation subject"/>
    <w:basedOn w:val="CommentText"/>
    <w:next w:val="CommentText"/>
    <w:link w:val="CommentSubjectChar"/>
    <w:uiPriority w:val="99"/>
    <w:semiHidden/>
    <w:unhideWhenUsed/>
    <w:rsid w:val="00D60F24"/>
    <w:rPr>
      <w:b/>
      <w:bCs/>
    </w:rPr>
  </w:style>
  <w:style w:type="character" w:customStyle="1" w:styleId="CommentSubjectChar">
    <w:name w:val="Comment Subject Char"/>
    <w:basedOn w:val="CommentTextChar"/>
    <w:link w:val="CommentSubject"/>
    <w:uiPriority w:val="99"/>
    <w:semiHidden/>
    <w:rsid w:val="00D60F24"/>
    <w:rPr>
      <w:rFonts w:ascii="Minion Pro" w:eastAsia="Times New Roman" w:hAnsi="Minion Pro" w:cs="Times New Roman"/>
      <w:b/>
      <w:bCs/>
      <w:snapToGrid w:val="0"/>
      <w:sz w:val="20"/>
      <w:szCs w:val="20"/>
    </w:rPr>
  </w:style>
  <w:style w:type="paragraph" w:customStyle="1" w:styleId="paragraph">
    <w:name w:val="paragraph"/>
    <w:basedOn w:val="Normal"/>
    <w:rsid w:val="002A5188"/>
    <w:pPr>
      <w:widowControl/>
      <w:spacing w:before="100" w:beforeAutospacing="1" w:after="100" w:afterAutospacing="1"/>
    </w:pPr>
    <w:rPr>
      <w:rFonts w:ascii="Times New Roman" w:hAnsi="Times New Roman"/>
      <w:snapToGrid/>
      <w:szCs w:val="24"/>
      <w:lang w:eastAsia="en-GB"/>
    </w:rPr>
  </w:style>
  <w:style w:type="character" w:customStyle="1" w:styleId="normaltextrun">
    <w:name w:val="normaltextrun"/>
    <w:basedOn w:val="DefaultParagraphFont"/>
    <w:rsid w:val="002A5188"/>
  </w:style>
  <w:style w:type="character" w:customStyle="1" w:styleId="eop">
    <w:name w:val="eop"/>
    <w:basedOn w:val="DefaultParagraphFont"/>
    <w:rsid w:val="002A5188"/>
  </w:style>
  <w:style w:type="character" w:customStyle="1" w:styleId="Heading1Char">
    <w:name w:val="Heading 1 Char"/>
    <w:basedOn w:val="DefaultParagraphFont"/>
    <w:link w:val="Heading1"/>
    <w:uiPriority w:val="9"/>
    <w:rsid w:val="002827CF"/>
    <w:rPr>
      <w:rFonts w:ascii="Rockwell" w:eastAsia="Rockwell" w:hAnsi="Rockwell" w:cs="Rockwell"/>
      <w:b/>
      <w:color w:val="000000"/>
      <w:kern w:val="2"/>
      <w:sz w:val="36"/>
      <w:szCs w:val="24"/>
      <w:lang w:eastAsia="en-GB"/>
      <w14:ligatures w14:val="standardContextual"/>
    </w:rPr>
  </w:style>
  <w:style w:type="character" w:customStyle="1" w:styleId="Heading2Char">
    <w:name w:val="Heading 2 Char"/>
    <w:basedOn w:val="DefaultParagraphFont"/>
    <w:link w:val="Heading2"/>
    <w:uiPriority w:val="9"/>
    <w:rsid w:val="002827CF"/>
    <w:rPr>
      <w:rFonts w:ascii="Rockwell" w:eastAsia="Rockwell" w:hAnsi="Rockwell" w:cs="Rockwell"/>
      <w:b/>
      <w:color w:val="000000"/>
      <w:kern w:val="2"/>
      <w:sz w:val="24"/>
      <w:szCs w:val="24"/>
      <w:lang w:eastAsia="en-GB"/>
      <w14:ligatures w14:val="standardContextual"/>
    </w:rPr>
  </w:style>
  <w:style w:type="paragraph" w:styleId="Revision">
    <w:name w:val="Revision"/>
    <w:hidden/>
    <w:uiPriority w:val="99"/>
    <w:semiHidden/>
    <w:rsid w:val="00056A7C"/>
    <w:pPr>
      <w:spacing w:after="0" w:line="240" w:lineRule="auto"/>
    </w:pPr>
    <w:rPr>
      <w:rFonts w:ascii="Minion Pro" w:eastAsia="Times New Roman" w:hAnsi="Minion Pro" w:cs="Times New Roman"/>
      <w:snapToGrid w:val="0"/>
      <w:sz w:val="24"/>
      <w:szCs w:val="20"/>
    </w:rPr>
  </w:style>
  <w:style w:type="character" w:styleId="FollowedHyperlink">
    <w:name w:val="FollowedHyperlink"/>
    <w:basedOn w:val="DefaultParagraphFont"/>
    <w:uiPriority w:val="99"/>
    <w:semiHidden/>
    <w:unhideWhenUsed/>
    <w:rsid w:val="007D4933"/>
    <w:rPr>
      <w:color w:val="954F72" w:themeColor="followedHyperlink"/>
      <w:u w:val="single"/>
    </w:rPr>
  </w:style>
  <w:style w:type="character" w:customStyle="1" w:styleId="Heading3Char">
    <w:name w:val="Heading 3 Char"/>
    <w:basedOn w:val="DefaultParagraphFont"/>
    <w:link w:val="Heading3"/>
    <w:uiPriority w:val="9"/>
    <w:semiHidden/>
    <w:rsid w:val="0056224A"/>
    <w:rPr>
      <w:rFonts w:asciiTheme="majorHAnsi" w:eastAsiaTheme="majorEastAsia" w:hAnsiTheme="majorHAnsi" w:cstheme="majorBidi"/>
      <w:snapToGrid w:val="0"/>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9744347">
      <w:bodyDiv w:val="1"/>
      <w:marLeft w:val="0"/>
      <w:marRight w:val="0"/>
      <w:marTop w:val="0"/>
      <w:marBottom w:val="0"/>
      <w:divBdr>
        <w:top w:val="none" w:sz="0" w:space="0" w:color="auto"/>
        <w:left w:val="none" w:sz="0" w:space="0" w:color="auto"/>
        <w:bottom w:val="none" w:sz="0" w:space="0" w:color="auto"/>
        <w:right w:val="none" w:sz="0" w:space="0" w:color="auto"/>
      </w:divBdr>
    </w:div>
    <w:div w:id="1157843424">
      <w:bodyDiv w:val="1"/>
      <w:marLeft w:val="0"/>
      <w:marRight w:val="0"/>
      <w:marTop w:val="0"/>
      <w:marBottom w:val="0"/>
      <w:divBdr>
        <w:top w:val="none" w:sz="0" w:space="0" w:color="auto"/>
        <w:left w:val="none" w:sz="0" w:space="0" w:color="auto"/>
        <w:bottom w:val="none" w:sz="0" w:space="0" w:color="auto"/>
        <w:right w:val="none" w:sz="0" w:space="0" w:color="auto"/>
      </w:divBdr>
    </w:div>
    <w:div w:id="1275674914">
      <w:bodyDiv w:val="1"/>
      <w:marLeft w:val="0"/>
      <w:marRight w:val="0"/>
      <w:marTop w:val="0"/>
      <w:marBottom w:val="0"/>
      <w:divBdr>
        <w:top w:val="none" w:sz="0" w:space="0" w:color="auto"/>
        <w:left w:val="none" w:sz="0" w:space="0" w:color="auto"/>
        <w:bottom w:val="none" w:sz="0" w:space="0" w:color="auto"/>
        <w:right w:val="none" w:sz="0" w:space="0" w:color="auto"/>
      </w:divBdr>
    </w:div>
    <w:div w:id="1385569710">
      <w:bodyDiv w:val="1"/>
      <w:marLeft w:val="0"/>
      <w:marRight w:val="0"/>
      <w:marTop w:val="0"/>
      <w:marBottom w:val="0"/>
      <w:divBdr>
        <w:top w:val="none" w:sz="0" w:space="0" w:color="auto"/>
        <w:left w:val="none" w:sz="0" w:space="0" w:color="auto"/>
        <w:bottom w:val="none" w:sz="0" w:space="0" w:color="auto"/>
        <w:right w:val="none" w:sz="0" w:space="0" w:color="auto"/>
      </w:divBdr>
    </w:div>
    <w:div w:id="1821313893">
      <w:bodyDiv w:val="1"/>
      <w:marLeft w:val="0"/>
      <w:marRight w:val="0"/>
      <w:marTop w:val="0"/>
      <w:marBottom w:val="0"/>
      <w:divBdr>
        <w:top w:val="none" w:sz="0" w:space="0" w:color="auto"/>
        <w:left w:val="none" w:sz="0" w:space="0" w:color="auto"/>
        <w:bottom w:val="none" w:sz="0" w:space="0" w:color="auto"/>
        <w:right w:val="none" w:sz="0" w:space="0" w:color="auto"/>
      </w:divBdr>
      <w:divsChild>
        <w:div w:id="616372470">
          <w:marLeft w:val="0"/>
          <w:marRight w:val="0"/>
          <w:marTop w:val="0"/>
          <w:marBottom w:val="0"/>
          <w:divBdr>
            <w:top w:val="none" w:sz="0" w:space="0" w:color="auto"/>
            <w:left w:val="none" w:sz="0" w:space="0" w:color="auto"/>
            <w:bottom w:val="none" w:sz="0" w:space="0" w:color="auto"/>
            <w:right w:val="none" w:sz="0" w:space="0" w:color="auto"/>
          </w:divBdr>
          <w:divsChild>
            <w:div w:id="1508910582">
              <w:marLeft w:val="0"/>
              <w:marRight w:val="0"/>
              <w:marTop w:val="0"/>
              <w:marBottom w:val="0"/>
              <w:divBdr>
                <w:top w:val="none" w:sz="0" w:space="0" w:color="auto"/>
                <w:left w:val="none" w:sz="0" w:space="0" w:color="auto"/>
                <w:bottom w:val="none" w:sz="0" w:space="0" w:color="auto"/>
                <w:right w:val="none" w:sz="0" w:space="0" w:color="auto"/>
              </w:divBdr>
            </w:div>
            <w:div w:id="1798645939">
              <w:marLeft w:val="0"/>
              <w:marRight w:val="0"/>
              <w:marTop w:val="0"/>
              <w:marBottom w:val="0"/>
              <w:divBdr>
                <w:top w:val="none" w:sz="0" w:space="0" w:color="auto"/>
                <w:left w:val="none" w:sz="0" w:space="0" w:color="auto"/>
                <w:bottom w:val="none" w:sz="0" w:space="0" w:color="auto"/>
                <w:right w:val="none" w:sz="0" w:space="0" w:color="auto"/>
              </w:divBdr>
            </w:div>
            <w:div w:id="1629167696">
              <w:marLeft w:val="0"/>
              <w:marRight w:val="0"/>
              <w:marTop w:val="0"/>
              <w:marBottom w:val="0"/>
              <w:divBdr>
                <w:top w:val="none" w:sz="0" w:space="0" w:color="auto"/>
                <w:left w:val="none" w:sz="0" w:space="0" w:color="auto"/>
                <w:bottom w:val="none" w:sz="0" w:space="0" w:color="auto"/>
                <w:right w:val="none" w:sz="0" w:space="0" w:color="auto"/>
              </w:divBdr>
            </w:div>
          </w:divsChild>
        </w:div>
        <w:div w:id="493762184">
          <w:marLeft w:val="0"/>
          <w:marRight w:val="0"/>
          <w:marTop w:val="0"/>
          <w:marBottom w:val="0"/>
          <w:divBdr>
            <w:top w:val="none" w:sz="0" w:space="0" w:color="auto"/>
            <w:left w:val="none" w:sz="0" w:space="0" w:color="auto"/>
            <w:bottom w:val="none" w:sz="0" w:space="0" w:color="auto"/>
            <w:right w:val="none" w:sz="0" w:space="0" w:color="auto"/>
          </w:divBdr>
          <w:divsChild>
            <w:div w:id="629165446">
              <w:marLeft w:val="0"/>
              <w:marRight w:val="0"/>
              <w:marTop w:val="0"/>
              <w:marBottom w:val="0"/>
              <w:divBdr>
                <w:top w:val="none" w:sz="0" w:space="0" w:color="auto"/>
                <w:left w:val="none" w:sz="0" w:space="0" w:color="auto"/>
                <w:bottom w:val="none" w:sz="0" w:space="0" w:color="auto"/>
                <w:right w:val="none" w:sz="0" w:space="0" w:color="auto"/>
              </w:divBdr>
            </w:div>
          </w:divsChild>
        </w:div>
        <w:div w:id="2039239412">
          <w:marLeft w:val="0"/>
          <w:marRight w:val="0"/>
          <w:marTop w:val="0"/>
          <w:marBottom w:val="0"/>
          <w:divBdr>
            <w:top w:val="none" w:sz="0" w:space="0" w:color="auto"/>
            <w:left w:val="none" w:sz="0" w:space="0" w:color="auto"/>
            <w:bottom w:val="none" w:sz="0" w:space="0" w:color="auto"/>
            <w:right w:val="none" w:sz="0" w:space="0" w:color="auto"/>
          </w:divBdr>
          <w:divsChild>
            <w:div w:id="1190801327">
              <w:marLeft w:val="0"/>
              <w:marRight w:val="0"/>
              <w:marTop w:val="0"/>
              <w:marBottom w:val="0"/>
              <w:divBdr>
                <w:top w:val="none" w:sz="0" w:space="0" w:color="auto"/>
                <w:left w:val="none" w:sz="0" w:space="0" w:color="auto"/>
                <w:bottom w:val="none" w:sz="0" w:space="0" w:color="auto"/>
                <w:right w:val="none" w:sz="0" w:space="0" w:color="auto"/>
              </w:divBdr>
            </w:div>
            <w:div w:id="1513033269">
              <w:marLeft w:val="0"/>
              <w:marRight w:val="0"/>
              <w:marTop w:val="0"/>
              <w:marBottom w:val="0"/>
              <w:divBdr>
                <w:top w:val="none" w:sz="0" w:space="0" w:color="auto"/>
                <w:left w:val="none" w:sz="0" w:space="0" w:color="auto"/>
                <w:bottom w:val="none" w:sz="0" w:space="0" w:color="auto"/>
                <w:right w:val="none" w:sz="0" w:space="0" w:color="auto"/>
              </w:divBdr>
            </w:div>
            <w:div w:id="465854797">
              <w:marLeft w:val="0"/>
              <w:marRight w:val="0"/>
              <w:marTop w:val="0"/>
              <w:marBottom w:val="0"/>
              <w:divBdr>
                <w:top w:val="none" w:sz="0" w:space="0" w:color="auto"/>
                <w:left w:val="none" w:sz="0" w:space="0" w:color="auto"/>
                <w:bottom w:val="none" w:sz="0" w:space="0" w:color="auto"/>
                <w:right w:val="none" w:sz="0" w:space="0" w:color="auto"/>
              </w:divBdr>
            </w:div>
            <w:div w:id="1131632322">
              <w:marLeft w:val="0"/>
              <w:marRight w:val="0"/>
              <w:marTop w:val="0"/>
              <w:marBottom w:val="0"/>
              <w:divBdr>
                <w:top w:val="none" w:sz="0" w:space="0" w:color="auto"/>
                <w:left w:val="none" w:sz="0" w:space="0" w:color="auto"/>
                <w:bottom w:val="none" w:sz="0" w:space="0" w:color="auto"/>
                <w:right w:val="none" w:sz="0" w:space="0" w:color="auto"/>
              </w:divBdr>
            </w:div>
          </w:divsChild>
        </w:div>
        <w:div w:id="974290895">
          <w:marLeft w:val="0"/>
          <w:marRight w:val="0"/>
          <w:marTop w:val="0"/>
          <w:marBottom w:val="0"/>
          <w:divBdr>
            <w:top w:val="none" w:sz="0" w:space="0" w:color="auto"/>
            <w:left w:val="none" w:sz="0" w:space="0" w:color="auto"/>
            <w:bottom w:val="none" w:sz="0" w:space="0" w:color="auto"/>
            <w:right w:val="none" w:sz="0" w:space="0" w:color="auto"/>
          </w:divBdr>
          <w:divsChild>
            <w:div w:id="602306294">
              <w:marLeft w:val="0"/>
              <w:marRight w:val="0"/>
              <w:marTop w:val="0"/>
              <w:marBottom w:val="0"/>
              <w:divBdr>
                <w:top w:val="none" w:sz="0" w:space="0" w:color="auto"/>
                <w:left w:val="none" w:sz="0" w:space="0" w:color="auto"/>
                <w:bottom w:val="none" w:sz="0" w:space="0" w:color="auto"/>
                <w:right w:val="none" w:sz="0" w:space="0" w:color="auto"/>
              </w:divBdr>
            </w:div>
            <w:div w:id="1507088552">
              <w:marLeft w:val="0"/>
              <w:marRight w:val="0"/>
              <w:marTop w:val="0"/>
              <w:marBottom w:val="0"/>
              <w:divBdr>
                <w:top w:val="none" w:sz="0" w:space="0" w:color="auto"/>
                <w:left w:val="none" w:sz="0" w:space="0" w:color="auto"/>
                <w:bottom w:val="none" w:sz="0" w:space="0" w:color="auto"/>
                <w:right w:val="none" w:sz="0" w:space="0" w:color="auto"/>
              </w:divBdr>
            </w:div>
          </w:divsChild>
        </w:div>
        <w:div w:id="2032606674">
          <w:marLeft w:val="0"/>
          <w:marRight w:val="0"/>
          <w:marTop w:val="0"/>
          <w:marBottom w:val="0"/>
          <w:divBdr>
            <w:top w:val="none" w:sz="0" w:space="0" w:color="auto"/>
            <w:left w:val="none" w:sz="0" w:space="0" w:color="auto"/>
            <w:bottom w:val="none" w:sz="0" w:space="0" w:color="auto"/>
            <w:right w:val="none" w:sz="0" w:space="0" w:color="auto"/>
          </w:divBdr>
          <w:divsChild>
            <w:div w:id="1511212457">
              <w:marLeft w:val="0"/>
              <w:marRight w:val="0"/>
              <w:marTop w:val="0"/>
              <w:marBottom w:val="0"/>
              <w:divBdr>
                <w:top w:val="none" w:sz="0" w:space="0" w:color="auto"/>
                <w:left w:val="none" w:sz="0" w:space="0" w:color="auto"/>
                <w:bottom w:val="none" w:sz="0" w:space="0" w:color="auto"/>
                <w:right w:val="none" w:sz="0" w:space="0" w:color="auto"/>
              </w:divBdr>
            </w:div>
            <w:div w:id="36203032">
              <w:marLeft w:val="0"/>
              <w:marRight w:val="0"/>
              <w:marTop w:val="0"/>
              <w:marBottom w:val="0"/>
              <w:divBdr>
                <w:top w:val="none" w:sz="0" w:space="0" w:color="auto"/>
                <w:left w:val="none" w:sz="0" w:space="0" w:color="auto"/>
                <w:bottom w:val="none" w:sz="0" w:space="0" w:color="auto"/>
                <w:right w:val="none" w:sz="0" w:space="0" w:color="auto"/>
              </w:divBdr>
            </w:div>
            <w:div w:id="669673502">
              <w:marLeft w:val="0"/>
              <w:marRight w:val="0"/>
              <w:marTop w:val="0"/>
              <w:marBottom w:val="0"/>
              <w:divBdr>
                <w:top w:val="none" w:sz="0" w:space="0" w:color="auto"/>
                <w:left w:val="none" w:sz="0" w:space="0" w:color="auto"/>
                <w:bottom w:val="none" w:sz="0" w:space="0" w:color="auto"/>
                <w:right w:val="none" w:sz="0" w:space="0" w:color="auto"/>
              </w:divBdr>
            </w:div>
          </w:divsChild>
        </w:div>
        <w:div w:id="1906793970">
          <w:marLeft w:val="0"/>
          <w:marRight w:val="0"/>
          <w:marTop w:val="0"/>
          <w:marBottom w:val="0"/>
          <w:divBdr>
            <w:top w:val="none" w:sz="0" w:space="0" w:color="auto"/>
            <w:left w:val="none" w:sz="0" w:space="0" w:color="auto"/>
            <w:bottom w:val="none" w:sz="0" w:space="0" w:color="auto"/>
            <w:right w:val="none" w:sz="0" w:space="0" w:color="auto"/>
          </w:divBdr>
          <w:divsChild>
            <w:div w:id="2085225765">
              <w:marLeft w:val="0"/>
              <w:marRight w:val="0"/>
              <w:marTop w:val="0"/>
              <w:marBottom w:val="0"/>
              <w:divBdr>
                <w:top w:val="none" w:sz="0" w:space="0" w:color="auto"/>
                <w:left w:val="none" w:sz="0" w:space="0" w:color="auto"/>
                <w:bottom w:val="none" w:sz="0" w:space="0" w:color="auto"/>
                <w:right w:val="none" w:sz="0" w:space="0" w:color="auto"/>
              </w:divBdr>
            </w:div>
          </w:divsChild>
        </w:div>
        <w:div w:id="1337685525">
          <w:marLeft w:val="0"/>
          <w:marRight w:val="0"/>
          <w:marTop w:val="0"/>
          <w:marBottom w:val="0"/>
          <w:divBdr>
            <w:top w:val="none" w:sz="0" w:space="0" w:color="auto"/>
            <w:left w:val="none" w:sz="0" w:space="0" w:color="auto"/>
            <w:bottom w:val="none" w:sz="0" w:space="0" w:color="auto"/>
            <w:right w:val="none" w:sz="0" w:space="0" w:color="auto"/>
          </w:divBdr>
          <w:divsChild>
            <w:div w:id="197134386">
              <w:marLeft w:val="0"/>
              <w:marRight w:val="0"/>
              <w:marTop w:val="0"/>
              <w:marBottom w:val="0"/>
              <w:divBdr>
                <w:top w:val="none" w:sz="0" w:space="0" w:color="auto"/>
                <w:left w:val="none" w:sz="0" w:space="0" w:color="auto"/>
                <w:bottom w:val="none" w:sz="0" w:space="0" w:color="auto"/>
                <w:right w:val="none" w:sz="0" w:space="0" w:color="auto"/>
              </w:divBdr>
            </w:div>
            <w:div w:id="1601060864">
              <w:marLeft w:val="0"/>
              <w:marRight w:val="0"/>
              <w:marTop w:val="0"/>
              <w:marBottom w:val="0"/>
              <w:divBdr>
                <w:top w:val="none" w:sz="0" w:space="0" w:color="auto"/>
                <w:left w:val="none" w:sz="0" w:space="0" w:color="auto"/>
                <w:bottom w:val="none" w:sz="0" w:space="0" w:color="auto"/>
                <w:right w:val="none" w:sz="0" w:space="0" w:color="auto"/>
              </w:divBdr>
            </w:div>
            <w:div w:id="1229730540">
              <w:marLeft w:val="0"/>
              <w:marRight w:val="0"/>
              <w:marTop w:val="0"/>
              <w:marBottom w:val="0"/>
              <w:divBdr>
                <w:top w:val="none" w:sz="0" w:space="0" w:color="auto"/>
                <w:left w:val="none" w:sz="0" w:space="0" w:color="auto"/>
                <w:bottom w:val="none" w:sz="0" w:space="0" w:color="auto"/>
                <w:right w:val="none" w:sz="0" w:space="0" w:color="auto"/>
              </w:divBdr>
            </w:div>
            <w:div w:id="692001896">
              <w:marLeft w:val="0"/>
              <w:marRight w:val="0"/>
              <w:marTop w:val="0"/>
              <w:marBottom w:val="0"/>
              <w:divBdr>
                <w:top w:val="none" w:sz="0" w:space="0" w:color="auto"/>
                <w:left w:val="none" w:sz="0" w:space="0" w:color="auto"/>
                <w:bottom w:val="none" w:sz="0" w:space="0" w:color="auto"/>
                <w:right w:val="none" w:sz="0" w:space="0" w:color="auto"/>
              </w:divBdr>
            </w:div>
          </w:divsChild>
        </w:div>
        <w:div w:id="1976062937">
          <w:marLeft w:val="0"/>
          <w:marRight w:val="0"/>
          <w:marTop w:val="0"/>
          <w:marBottom w:val="0"/>
          <w:divBdr>
            <w:top w:val="none" w:sz="0" w:space="0" w:color="auto"/>
            <w:left w:val="none" w:sz="0" w:space="0" w:color="auto"/>
            <w:bottom w:val="none" w:sz="0" w:space="0" w:color="auto"/>
            <w:right w:val="none" w:sz="0" w:space="0" w:color="auto"/>
          </w:divBdr>
          <w:divsChild>
            <w:div w:id="377314904">
              <w:marLeft w:val="0"/>
              <w:marRight w:val="0"/>
              <w:marTop w:val="0"/>
              <w:marBottom w:val="0"/>
              <w:divBdr>
                <w:top w:val="none" w:sz="0" w:space="0" w:color="auto"/>
                <w:left w:val="none" w:sz="0" w:space="0" w:color="auto"/>
                <w:bottom w:val="none" w:sz="0" w:space="0" w:color="auto"/>
                <w:right w:val="none" w:sz="0" w:space="0" w:color="auto"/>
              </w:divBdr>
            </w:div>
          </w:divsChild>
        </w:div>
        <w:div w:id="1533497895">
          <w:marLeft w:val="0"/>
          <w:marRight w:val="0"/>
          <w:marTop w:val="0"/>
          <w:marBottom w:val="0"/>
          <w:divBdr>
            <w:top w:val="none" w:sz="0" w:space="0" w:color="auto"/>
            <w:left w:val="none" w:sz="0" w:space="0" w:color="auto"/>
            <w:bottom w:val="none" w:sz="0" w:space="0" w:color="auto"/>
            <w:right w:val="none" w:sz="0" w:space="0" w:color="auto"/>
          </w:divBdr>
          <w:divsChild>
            <w:div w:id="1331521720">
              <w:marLeft w:val="0"/>
              <w:marRight w:val="0"/>
              <w:marTop w:val="0"/>
              <w:marBottom w:val="0"/>
              <w:divBdr>
                <w:top w:val="none" w:sz="0" w:space="0" w:color="auto"/>
                <w:left w:val="none" w:sz="0" w:space="0" w:color="auto"/>
                <w:bottom w:val="none" w:sz="0" w:space="0" w:color="auto"/>
                <w:right w:val="none" w:sz="0" w:space="0" w:color="auto"/>
              </w:divBdr>
            </w:div>
            <w:div w:id="182937368">
              <w:marLeft w:val="0"/>
              <w:marRight w:val="0"/>
              <w:marTop w:val="0"/>
              <w:marBottom w:val="0"/>
              <w:divBdr>
                <w:top w:val="none" w:sz="0" w:space="0" w:color="auto"/>
                <w:left w:val="none" w:sz="0" w:space="0" w:color="auto"/>
                <w:bottom w:val="none" w:sz="0" w:space="0" w:color="auto"/>
                <w:right w:val="none" w:sz="0" w:space="0" w:color="auto"/>
              </w:divBdr>
            </w:div>
            <w:div w:id="1287540510">
              <w:marLeft w:val="0"/>
              <w:marRight w:val="0"/>
              <w:marTop w:val="0"/>
              <w:marBottom w:val="0"/>
              <w:divBdr>
                <w:top w:val="none" w:sz="0" w:space="0" w:color="auto"/>
                <w:left w:val="none" w:sz="0" w:space="0" w:color="auto"/>
                <w:bottom w:val="none" w:sz="0" w:space="0" w:color="auto"/>
                <w:right w:val="none" w:sz="0" w:space="0" w:color="auto"/>
              </w:divBdr>
            </w:div>
          </w:divsChild>
        </w:div>
        <w:div w:id="2128809147">
          <w:marLeft w:val="0"/>
          <w:marRight w:val="0"/>
          <w:marTop w:val="0"/>
          <w:marBottom w:val="0"/>
          <w:divBdr>
            <w:top w:val="none" w:sz="0" w:space="0" w:color="auto"/>
            <w:left w:val="none" w:sz="0" w:space="0" w:color="auto"/>
            <w:bottom w:val="none" w:sz="0" w:space="0" w:color="auto"/>
            <w:right w:val="none" w:sz="0" w:space="0" w:color="auto"/>
          </w:divBdr>
          <w:divsChild>
            <w:div w:id="1899590148">
              <w:marLeft w:val="0"/>
              <w:marRight w:val="0"/>
              <w:marTop w:val="0"/>
              <w:marBottom w:val="0"/>
              <w:divBdr>
                <w:top w:val="none" w:sz="0" w:space="0" w:color="auto"/>
                <w:left w:val="none" w:sz="0" w:space="0" w:color="auto"/>
                <w:bottom w:val="none" w:sz="0" w:space="0" w:color="auto"/>
                <w:right w:val="none" w:sz="0" w:space="0" w:color="auto"/>
              </w:divBdr>
            </w:div>
            <w:div w:id="574047091">
              <w:marLeft w:val="0"/>
              <w:marRight w:val="0"/>
              <w:marTop w:val="0"/>
              <w:marBottom w:val="0"/>
              <w:divBdr>
                <w:top w:val="none" w:sz="0" w:space="0" w:color="auto"/>
                <w:left w:val="none" w:sz="0" w:space="0" w:color="auto"/>
                <w:bottom w:val="none" w:sz="0" w:space="0" w:color="auto"/>
                <w:right w:val="none" w:sz="0" w:space="0" w:color="auto"/>
              </w:divBdr>
            </w:div>
            <w:div w:id="1044870488">
              <w:marLeft w:val="0"/>
              <w:marRight w:val="0"/>
              <w:marTop w:val="0"/>
              <w:marBottom w:val="0"/>
              <w:divBdr>
                <w:top w:val="none" w:sz="0" w:space="0" w:color="auto"/>
                <w:left w:val="none" w:sz="0" w:space="0" w:color="auto"/>
                <w:bottom w:val="none" w:sz="0" w:space="0" w:color="auto"/>
                <w:right w:val="none" w:sz="0" w:space="0" w:color="auto"/>
              </w:divBdr>
            </w:div>
            <w:div w:id="168690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550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visitbrighton.com/plan-your-visit/accessibility"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webSettings" Target="webSettings.xml"/><Relationship Id="rId12" Type="http://schemas.openxmlformats.org/officeDocument/2006/relationships/hyperlink" Target="https://brightoncentre.co.uk/access/"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tuc.org.uk/TUCCongressPrivacyNotice"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gbr01.safelinks.protection.outlook.com/?url=https%3A%2F%2Fcongress.tuc.org.uk%2F%23sthash.2tIBVtqQ.dpbs&amp;data=05%7C02%7CMGregory%40TUC.ORG.UK%7Cd514de6693e14514021908dcbd1066b4%7Caa678729a27343f196a8fbaf0bd6d5a0%7C1%7C0%7C638593125338102396%7CUnknown%7CTWFpbGZsb3d8eyJWIjoiMC4wLjAwMDAiLCJQIjoiV2luMzIiLCJBTiI6Ik1haWwiLCJXVCI6Mn0%3D%7C0%7C%7C%7C&amp;sdata=31O0cajojjQXenHZJMJYCljO4wRQNc9SULGOcjZliWw%3D&amp;reserved=0"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mailto:helpline@thesurvivorstrust.org" TargetMode="External"/><Relationship Id="rId23" Type="http://schemas.openxmlformats.org/officeDocument/2006/relationships/fontTable" Target="fontTable.xml"/><Relationship Id="rId10" Type="http://schemas.openxmlformats.org/officeDocument/2006/relationships/hyperlink" Target="mailto:OSD@tuc.org.uk"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streamtext.net/player?event=TUCCongress25" TargetMode="External"/><Relationship Id="rId22"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2.emf"/><Relationship Id="rId2" Type="http://schemas.openxmlformats.org/officeDocument/2006/relationships/image" Target="file:///W:\CCD\print%20jobs%202017\ESD\Short%20Report\Images\TUC_Short_Report_2017_Masthead_AW_Following_Pages.jpg" TargetMode="External"/><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8995DB658224847926B83FEAFE56526" ma:contentTypeVersion="4" ma:contentTypeDescription="Create a new document." ma:contentTypeScope="" ma:versionID="d273fd86465d728ab3dbe79847ad5636">
  <xsd:schema xmlns:xsd="http://www.w3.org/2001/XMLSchema" xmlns:xs="http://www.w3.org/2001/XMLSchema" xmlns:p="http://schemas.microsoft.com/office/2006/metadata/properties" xmlns:ns2="231d5b31-ca9f-4da1-a54c-94cc7d566246" targetNamespace="http://schemas.microsoft.com/office/2006/metadata/properties" ma:root="true" ma:fieldsID="3d8a741e02d9550fbb93b1430ef3b122" ns2:_="">
    <xsd:import namespace="231d5b31-ca9f-4da1-a54c-94cc7d56624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1d5b31-ca9f-4da1-a54c-94cc7d5662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2B39C89-1E34-48FC-83ED-4AC20B384F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1d5b31-ca9f-4da1-a54c-94cc7d5662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3889E62-F9AD-4C11-BE31-67CC25CFF26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275E744-BD77-4AF1-81F1-7D956999EF1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3992</Words>
  <Characters>22757</Characters>
  <Application>Microsoft Office Word</Application>
  <DocSecurity>0</DocSecurity>
  <Lines>189</Lines>
  <Paragraphs>53</Paragraphs>
  <ScaleCrop>false</ScaleCrop>
  <Company/>
  <LinksUpToDate>false</LinksUpToDate>
  <CharactersWithSpaces>26696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Gregory</dc:creator>
  <cp:keywords/>
  <dc:description/>
  <cp:lastModifiedBy>Michelle Gregory</cp:lastModifiedBy>
  <cp:revision>3</cp:revision>
  <cp:lastPrinted>2025-08-25T10:31:00Z</cp:lastPrinted>
  <dcterms:created xsi:type="dcterms:W3CDTF">2025-08-25T10:29:00Z</dcterms:created>
  <dcterms:modified xsi:type="dcterms:W3CDTF">2025-08-25T10:31:00Z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0x01010058995DB658224847926B83FEAFE56526</vt:lpwstr>
  </property>
</Properties>
</file>