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D42B" w14:textId="1686CE7D" w:rsidR="00310FB8" w:rsidRDefault="00310FB8" w:rsidP="00310FB8">
      <w:pPr>
        <w:rPr>
          <w:rStyle w:val="Strong"/>
        </w:rPr>
      </w:pPr>
      <w:r w:rsidRPr="00310FB8">
        <w:t xml:space="preserve">The closing date for completed applications for this post is </w:t>
      </w:r>
      <w:r w:rsidRPr="00310FB8">
        <w:rPr>
          <w:rStyle w:val="Strong"/>
        </w:rPr>
        <w:t xml:space="preserve">12 noon, </w:t>
      </w:r>
      <w:r w:rsidR="00334B86">
        <w:rPr>
          <w:rStyle w:val="Strong"/>
        </w:rPr>
        <w:t xml:space="preserve">Monday 20 July </w:t>
      </w:r>
      <w:r w:rsidRPr="00310FB8">
        <w:rPr>
          <w:rStyle w:val="Strong"/>
        </w:rPr>
        <w:t>2020</w:t>
      </w:r>
      <w:r w:rsidRPr="00310FB8">
        <w:t xml:space="preserve">.  </w:t>
      </w:r>
      <w:r w:rsidR="00EC4365" w:rsidRPr="000A4EBA">
        <w:t xml:space="preserve">This is a </w:t>
      </w:r>
      <w:proofErr w:type="gramStart"/>
      <w:r w:rsidR="00EC4365" w:rsidRPr="000A4EBA">
        <w:t>two stage</w:t>
      </w:r>
      <w:proofErr w:type="gramEnd"/>
      <w:r w:rsidR="00EC4365" w:rsidRPr="000A4EBA">
        <w:t xml:space="preserve"> interview process, with all interviews held online. The first stage interview will be on</w:t>
      </w:r>
      <w:r w:rsidR="00EC4365">
        <w:t xml:space="preserve"> 10/11 August 2020</w:t>
      </w:r>
      <w:r w:rsidR="00EC4365" w:rsidRPr="00EC4365">
        <w:t>.</w:t>
      </w:r>
    </w:p>
    <w:p w14:paraId="0C9C30DC" w14:textId="77777777" w:rsidR="00503135" w:rsidRPr="00310FB8" w:rsidRDefault="00503135" w:rsidP="00310FB8">
      <w:pPr>
        <w:rPr>
          <w:rStyle w:val="Strong"/>
        </w:rPr>
      </w:pPr>
    </w:p>
    <w:p w14:paraId="4993F94D" w14:textId="4CCFE613" w:rsidR="00503135" w:rsidRPr="008C5FAC" w:rsidRDefault="00334B86" w:rsidP="00075421">
      <w:pPr>
        <w:pStyle w:val="T5Heading0"/>
      </w:pPr>
      <w:r>
        <w:t>Press Officer</w:t>
      </w:r>
    </w:p>
    <w:p w14:paraId="33C7ABFE" w14:textId="77777777" w:rsidR="00271A87" w:rsidRPr="008C5FAC" w:rsidRDefault="00271A87" w:rsidP="00075421">
      <w:pPr>
        <w:pStyle w:val="T5DescriptiveSubheading"/>
      </w:pPr>
      <w:r w:rsidRPr="008C5FAC">
        <w:t>Job description, person specification and terms and conditions</w:t>
      </w:r>
    </w:p>
    <w:p w14:paraId="33C7ABFF" w14:textId="77777777" w:rsidR="005834A4" w:rsidRPr="008C5FAC" w:rsidRDefault="005834A4" w:rsidP="005F7741">
      <w:pPr>
        <w:pStyle w:val="T5Heading1"/>
      </w:pPr>
      <w:r w:rsidRPr="008C5FAC">
        <w:t>Job description</w:t>
      </w:r>
    </w:p>
    <w:p w14:paraId="33C7AC00" w14:textId="77777777" w:rsidR="005834A4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Grade and salary</w:t>
      </w:r>
    </w:p>
    <w:p w14:paraId="33C7AC01" w14:textId="14CC300F" w:rsidR="005834A4" w:rsidRDefault="005834A4" w:rsidP="002C6039">
      <w:pPr>
        <w:pStyle w:val="T5TextBody"/>
      </w:pPr>
      <w:r w:rsidRPr="008C5FAC">
        <w:t xml:space="preserve">Grade </w:t>
      </w:r>
      <w:r w:rsidR="00334B86">
        <w:t>8</w:t>
      </w:r>
      <w:r w:rsidRPr="008C5FAC">
        <w:t xml:space="preserve">, </w:t>
      </w:r>
      <w:r w:rsidR="00177B86" w:rsidRPr="008C5FAC">
        <w:t>£</w:t>
      </w:r>
      <w:r w:rsidR="00334B86">
        <w:t>48,144</w:t>
      </w:r>
      <w:r w:rsidR="008630A9">
        <w:t xml:space="preserve">, </w:t>
      </w:r>
      <w:r w:rsidR="00334B86">
        <w:t>excluding</w:t>
      </w:r>
      <w:r w:rsidR="00A85DC0" w:rsidRPr="008C5FAC">
        <w:t xml:space="preserve"> </w:t>
      </w:r>
      <w:r w:rsidR="00CD1463" w:rsidRPr="008C5FAC">
        <w:t>LW</w:t>
      </w:r>
    </w:p>
    <w:p w14:paraId="33C7AC02" w14:textId="77777777" w:rsidR="00B8467D" w:rsidRPr="008C5FAC" w:rsidRDefault="00B8467D" w:rsidP="007175B2">
      <w:pPr>
        <w:pStyle w:val="T5Heading3"/>
        <w:rPr>
          <w:lang w:val="en-GB"/>
        </w:rPr>
      </w:pPr>
      <w:r w:rsidRPr="008C5FAC">
        <w:rPr>
          <w:lang w:val="en-GB"/>
        </w:rPr>
        <w:t>Job type</w:t>
      </w:r>
    </w:p>
    <w:p w14:paraId="33C7AC03" w14:textId="0439EA98" w:rsidR="00B8467D" w:rsidRPr="008C5FAC" w:rsidRDefault="00286CB3" w:rsidP="002C6039">
      <w:pPr>
        <w:pStyle w:val="T5TextBody"/>
      </w:pPr>
      <w:r w:rsidRPr="008C5FAC">
        <w:t>Permanent</w:t>
      </w:r>
    </w:p>
    <w:p w14:paraId="33C7AC04" w14:textId="77777777" w:rsidR="005834A4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Hours</w:t>
      </w:r>
    </w:p>
    <w:p w14:paraId="33C7AC05" w14:textId="62625F81" w:rsidR="005834A4" w:rsidRPr="008C5FAC" w:rsidRDefault="005834A4" w:rsidP="002C6039">
      <w:pPr>
        <w:pStyle w:val="T5TextBody"/>
      </w:pPr>
      <w:r w:rsidRPr="008C5FAC">
        <w:t>35</w:t>
      </w:r>
      <w:r w:rsidR="00B8467D" w:rsidRPr="008C5FAC">
        <w:t xml:space="preserve"> hours</w:t>
      </w:r>
      <w:r w:rsidRPr="008C5FAC">
        <w:t xml:space="preserve"> per week</w:t>
      </w:r>
      <w:r w:rsidR="008630A9">
        <w:t xml:space="preserve"> </w:t>
      </w:r>
      <w:r w:rsidR="00334B86">
        <w:t xml:space="preserve">(open to job share applications), </w:t>
      </w:r>
      <w:r w:rsidR="008630A9">
        <w:t>happy to talk flexible working</w:t>
      </w:r>
    </w:p>
    <w:p w14:paraId="33C7AC06" w14:textId="77777777" w:rsidR="005834A4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Location</w:t>
      </w:r>
    </w:p>
    <w:p w14:paraId="33C7AC07" w14:textId="29EFB30F" w:rsidR="005834A4" w:rsidRPr="008C5FAC" w:rsidRDefault="005834A4" w:rsidP="002C6039">
      <w:pPr>
        <w:pStyle w:val="T5TextBody"/>
      </w:pPr>
      <w:r w:rsidRPr="008C5FAC">
        <w:t xml:space="preserve">Congress House, </w:t>
      </w:r>
      <w:r w:rsidR="0059229D" w:rsidRPr="008C5FAC">
        <w:t xml:space="preserve">Great Russell Street, </w:t>
      </w:r>
      <w:r w:rsidRPr="008C5FAC">
        <w:t>London WC1B 3LS</w:t>
      </w:r>
      <w:r w:rsidR="00334B86">
        <w:t xml:space="preserve"> (working from home during the coronavirus pandemic)</w:t>
      </w:r>
    </w:p>
    <w:p w14:paraId="33C7AC08" w14:textId="77777777" w:rsidR="005834A4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Responsible to</w:t>
      </w:r>
    </w:p>
    <w:p w14:paraId="33C7AC09" w14:textId="2821C26C" w:rsidR="005834A4" w:rsidRPr="008C5FAC" w:rsidRDefault="00334B86" w:rsidP="002C6039">
      <w:pPr>
        <w:pStyle w:val="T5TextBody"/>
      </w:pPr>
      <w:r>
        <w:t>Senior Press Officer</w:t>
      </w:r>
      <w:r w:rsidR="00A030B1" w:rsidRPr="008C5FAC">
        <w:t xml:space="preserve"> - Campaigns, Communications and Digital Department</w:t>
      </w:r>
    </w:p>
    <w:p w14:paraId="33C7AC0A" w14:textId="77777777" w:rsidR="00DA0BC9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Job purpose</w:t>
      </w:r>
    </w:p>
    <w:p w14:paraId="33C7AC0B" w14:textId="630353C4" w:rsidR="00DA0BC9" w:rsidRPr="00503135" w:rsidRDefault="00334B86" w:rsidP="00503135">
      <w:pPr>
        <w:pStyle w:val="T5TextBody"/>
      </w:pPr>
      <w:r>
        <w:t xml:space="preserve">To help achieve the TUC’s campaign aims by securing media coverage for the TUC’s priorities  </w:t>
      </w:r>
    </w:p>
    <w:p w14:paraId="33C7AC0C" w14:textId="77777777" w:rsidR="005834A4" w:rsidRPr="008C5FAC" w:rsidRDefault="005834A4" w:rsidP="005F7741">
      <w:pPr>
        <w:pStyle w:val="T5Heading1"/>
      </w:pPr>
      <w:r w:rsidRPr="008C5FAC">
        <w:t>Job content</w:t>
      </w:r>
    </w:p>
    <w:p w14:paraId="40388C5B" w14:textId="77777777" w:rsidR="00503135" w:rsidRDefault="00503135" w:rsidP="00503135">
      <w:r>
        <w:t>The media officer will:</w:t>
      </w:r>
    </w:p>
    <w:p w14:paraId="546D5FA4" w14:textId="77777777" w:rsidR="00503135" w:rsidRPr="00503135" w:rsidRDefault="00503135" w:rsidP="00503135">
      <w:pPr>
        <w:pStyle w:val="T5TextBodyHanging"/>
      </w:pPr>
      <w:r>
        <w:t>Develop and deliver media plans</w:t>
      </w:r>
      <w:r w:rsidRPr="00503135">
        <w:t xml:space="preserve"> across print, digital, </w:t>
      </w:r>
      <w:proofErr w:type="gramStart"/>
      <w:r w:rsidRPr="00503135">
        <w:t>social</w:t>
      </w:r>
      <w:proofErr w:type="gramEnd"/>
      <w:r w:rsidRPr="00503135">
        <w:t xml:space="preserve"> and broadcast </w:t>
      </w:r>
    </w:p>
    <w:p w14:paraId="02FAF597" w14:textId="77777777" w:rsidR="00503135" w:rsidRPr="00503135" w:rsidRDefault="00503135" w:rsidP="00503135">
      <w:pPr>
        <w:pStyle w:val="T5TextBodyHanging"/>
      </w:pPr>
      <w:r>
        <w:t xml:space="preserve">Produce press releases, </w:t>
      </w:r>
      <w:proofErr w:type="gramStart"/>
      <w:r>
        <w:t>quotes</w:t>
      </w:r>
      <w:proofErr w:type="gramEnd"/>
      <w:r w:rsidRPr="00503135">
        <w:t xml:space="preserve"> and operational notes </w:t>
      </w:r>
    </w:p>
    <w:p w14:paraId="70AC619E" w14:textId="77777777" w:rsidR="00503135" w:rsidRPr="00503135" w:rsidRDefault="00503135" w:rsidP="00503135">
      <w:pPr>
        <w:pStyle w:val="T5TextBodyHanging"/>
      </w:pPr>
      <w:r>
        <w:t>W</w:t>
      </w:r>
      <w:r w:rsidRPr="00503135">
        <w:t xml:space="preserve">rite opinion pieces and blogs in the name of TUC senior staff </w:t>
      </w:r>
    </w:p>
    <w:p w14:paraId="2029DA59" w14:textId="77777777" w:rsidR="00503135" w:rsidRPr="00503135" w:rsidRDefault="00503135" w:rsidP="00503135">
      <w:pPr>
        <w:pStyle w:val="T5TextBodyHanging"/>
      </w:pPr>
      <w:r>
        <w:t>Generate</w:t>
      </w:r>
      <w:r w:rsidRPr="00503135">
        <w:t xml:space="preserve"> ideas and content for the TUC’s twitter feeds </w:t>
      </w:r>
    </w:p>
    <w:p w14:paraId="00AA3AC3" w14:textId="77777777" w:rsidR="00503135" w:rsidRPr="00503135" w:rsidRDefault="00503135" w:rsidP="00503135">
      <w:pPr>
        <w:pStyle w:val="T5TextBodyHanging"/>
      </w:pPr>
      <w:r>
        <w:t xml:space="preserve">Build relationships with policy staff to develop </w:t>
      </w:r>
      <w:r w:rsidRPr="00503135">
        <w:t>campaign executions illustrating the TUC’s priorities</w:t>
      </w:r>
    </w:p>
    <w:p w14:paraId="1D9D07AF" w14:textId="77777777" w:rsidR="00503135" w:rsidRPr="00503135" w:rsidRDefault="00503135" w:rsidP="00503135">
      <w:pPr>
        <w:pStyle w:val="T5TextBodyHanging"/>
      </w:pPr>
      <w:r>
        <w:lastRenderedPageBreak/>
        <w:t>Develop</w:t>
      </w:r>
      <w:r w:rsidRPr="00503135">
        <w:t xml:space="preserve"> their professional understanding of the UK media and build relationships with journalists</w:t>
      </w:r>
    </w:p>
    <w:p w14:paraId="2C3C8AEF" w14:textId="77777777" w:rsidR="00503135" w:rsidRPr="00503135" w:rsidRDefault="00503135" w:rsidP="00503135">
      <w:pPr>
        <w:pStyle w:val="T5TextBodyHanging"/>
      </w:pPr>
      <w:r>
        <w:t>E</w:t>
      </w:r>
      <w:r w:rsidRPr="00503135">
        <w:t xml:space="preserve">valuate TUC media coverage, and use that to improve how we work </w:t>
      </w:r>
    </w:p>
    <w:p w14:paraId="29AAC74F" w14:textId="77777777" w:rsidR="00503135" w:rsidRPr="00503135" w:rsidRDefault="00503135" w:rsidP="00503135">
      <w:pPr>
        <w:pStyle w:val="T5TextBodyHanging"/>
      </w:pPr>
      <w:r>
        <w:t>Advise TUC spokespeople and p</w:t>
      </w:r>
      <w:r w:rsidRPr="00503135">
        <w:t xml:space="preserve">roduce spokesperson briefs </w:t>
      </w:r>
    </w:p>
    <w:p w14:paraId="17ACE0AE" w14:textId="77777777" w:rsidR="00503135" w:rsidRPr="00503135" w:rsidRDefault="00503135" w:rsidP="00503135">
      <w:pPr>
        <w:pStyle w:val="T5TextBodyHanging"/>
      </w:pPr>
      <w:r>
        <w:t xml:space="preserve">Source, interview, </w:t>
      </w:r>
      <w:proofErr w:type="gramStart"/>
      <w:r>
        <w:t>write-up</w:t>
      </w:r>
      <w:proofErr w:type="gramEnd"/>
      <w:r>
        <w:t xml:space="preserve"> and brief </w:t>
      </w:r>
      <w:r w:rsidRPr="00503135">
        <w:t>case studies in support of campaigns</w:t>
      </w:r>
    </w:p>
    <w:p w14:paraId="5E342D2B" w14:textId="77777777" w:rsidR="00503135" w:rsidRPr="00503135" w:rsidRDefault="00503135" w:rsidP="00503135">
      <w:pPr>
        <w:pStyle w:val="T5TextBodyHanging"/>
      </w:pPr>
      <w:r>
        <w:t>Participate in cross-departmental project teams to deliver campaigns</w:t>
      </w:r>
    </w:p>
    <w:p w14:paraId="12B5A46D" w14:textId="77777777" w:rsidR="00503135" w:rsidRPr="00503135" w:rsidRDefault="00503135" w:rsidP="00503135">
      <w:pPr>
        <w:pStyle w:val="T5TextBodyHanging"/>
      </w:pPr>
      <w:r>
        <w:t xml:space="preserve">Perform any other reasonable tasks as determined by the </w:t>
      </w:r>
      <w:r w:rsidRPr="00503135">
        <w:t>senior press officer or head of CCD</w:t>
      </w:r>
    </w:p>
    <w:p w14:paraId="67F50474" w14:textId="3DB8CDF4" w:rsidR="00577C76" w:rsidRDefault="00577C76" w:rsidP="00922051">
      <w:pPr>
        <w:pStyle w:val="T5TextBodyHanging"/>
        <w:numPr>
          <w:ilvl w:val="0"/>
          <w:numId w:val="0"/>
        </w:numPr>
      </w:pPr>
    </w:p>
    <w:p w14:paraId="75C1CE1F" w14:textId="270D7C37" w:rsidR="00577C76" w:rsidRDefault="00577C76" w:rsidP="00577C76">
      <w:pPr>
        <w:pStyle w:val="T5TextBodyHanging"/>
        <w:numPr>
          <w:ilvl w:val="0"/>
          <w:numId w:val="0"/>
        </w:numPr>
        <w:ind w:left="357" w:hanging="357"/>
      </w:pPr>
    </w:p>
    <w:p w14:paraId="04E96340" w14:textId="19B8FE78" w:rsidR="00577C76" w:rsidRPr="00922051" w:rsidRDefault="00922051" w:rsidP="00922051">
      <w:pPr>
        <w:widowControl/>
        <w:rPr>
          <w:rFonts w:ascii="Segoe UI" w:hAnsi="Segoe UI" w:cs="Segoe UI"/>
          <w:szCs w:val="24"/>
        </w:rPr>
      </w:pPr>
      <w:r>
        <w:br w:type="page"/>
      </w:r>
    </w:p>
    <w:p w14:paraId="5F2E8A23" w14:textId="77777777" w:rsidR="00922051" w:rsidRDefault="00922051" w:rsidP="005F7741">
      <w:pPr>
        <w:pStyle w:val="T5Heading1"/>
      </w:pPr>
    </w:p>
    <w:p w14:paraId="33C7AC19" w14:textId="0D0B6A77" w:rsidR="005649E6" w:rsidRDefault="005834A4" w:rsidP="00922051">
      <w:pPr>
        <w:pStyle w:val="T5Heading1"/>
      </w:pPr>
      <w:r w:rsidRPr="008C5FAC">
        <w:t>Person specification</w:t>
      </w:r>
      <w:r w:rsidR="00922051">
        <w:t xml:space="preserve"> - </w:t>
      </w:r>
      <w:r w:rsidR="00922051" w:rsidRPr="00100334">
        <w:t>(</w:t>
      </w:r>
      <w:r w:rsidR="00922051">
        <w:t>E = essential, D = desirable)</w:t>
      </w:r>
    </w:p>
    <w:p w14:paraId="33C7AC1A" w14:textId="77777777" w:rsidR="00083C63" w:rsidRPr="008C5FAC" w:rsidRDefault="005834A4" w:rsidP="00083C63">
      <w:pPr>
        <w:pStyle w:val="T5Heading2"/>
        <w:rPr>
          <w:lang w:val="en-GB"/>
        </w:rPr>
      </w:pPr>
      <w:r w:rsidRPr="008C5FAC">
        <w:rPr>
          <w:lang w:val="en-GB"/>
        </w:rPr>
        <w:t>Essential criteria</w:t>
      </w:r>
    </w:p>
    <w:p w14:paraId="33C7AC1B" w14:textId="77777777" w:rsidR="00083C63" w:rsidRPr="008C5FAC" w:rsidRDefault="00083C63" w:rsidP="00083C63">
      <w:pPr>
        <w:pStyle w:val="T5Heading3"/>
        <w:rPr>
          <w:lang w:val="en-GB"/>
        </w:rPr>
      </w:pPr>
      <w:r w:rsidRPr="008C5FAC">
        <w:rPr>
          <w:lang w:val="en-GB"/>
        </w:rPr>
        <w:t>Experience</w:t>
      </w:r>
    </w:p>
    <w:p w14:paraId="3FC35E3B" w14:textId="77777777" w:rsidR="00503135" w:rsidRPr="00503135" w:rsidRDefault="00503135" w:rsidP="00503135">
      <w:pPr>
        <w:pStyle w:val="T5TextBodyHanging"/>
      </w:pPr>
      <w:r>
        <w:t>M</w:t>
      </w:r>
      <w:r w:rsidRPr="00503135">
        <w:t>edia relations in a busy press office OR journalism experience in a busy newsroom (E)</w:t>
      </w:r>
    </w:p>
    <w:p w14:paraId="4502D7DF" w14:textId="77777777" w:rsidR="00503135" w:rsidRPr="00503135" w:rsidRDefault="00503135" w:rsidP="00503135">
      <w:pPr>
        <w:pStyle w:val="T5TextBodyHanging"/>
      </w:pPr>
      <w:r>
        <w:t>P</w:t>
      </w:r>
      <w:r w:rsidRPr="00503135">
        <w:t>roject managing media campaigns (D)</w:t>
      </w:r>
    </w:p>
    <w:p w14:paraId="19206912" w14:textId="77777777" w:rsidR="00503135" w:rsidRPr="00503135" w:rsidRDefault="00503135" w:rsidP="00503135">
      <w:pPr>
        <w:pStyle w:val="T5TextBodyHanging"/>
      </w:pPr>
      <w:r>
        <w:t>A</w:t>
      </w:r>
      <w:r w:rsidRPr="00503135">
        <w:t>ssimilating complex information (such as statistics or detailed policy briefings) and presenting it in a media-friendly format (D)</w:t>
      </w:r>
    </w:p>
    <w:p w14:paraId="387EA197" w14:textId="7696F17C" w:rsidR="00503135" w:rsidRDefault="00503135" w:rsidP="00922051">
      <w:pPr>
        <w:pStyle w:val="T5TextBodyHanging"/>
      </w:pPr>
      <w:r>
        <w:t>S</w:t>
      </w:r>
      <w:r w:rsidRPr="00503135">
        <w:t>ourcing and supporting case studies (D)</w:t>
      </w:r>
    </w:p>
    <w:p w14:paraId="6D09F3CC" w14:textId="77777777" w:rsidR="00503135" w:rsidRDefault="00503135" w:rsidP="00503135">
      <w:pPr>
        <w:pStyle w:val="T5Heading3"/>
      </w:pPr>
      <w:proofErr w:type="spellStart"/>
      <w:r>
        <w:t>Skills</w:t>
      </w:r>
      <w:proofErr w:type="spellEnd"/>
    </w:p>
    <w:p w14:paraId="31DAC010" w14:textId="3C04373B" w:rsidR="00503135" w:rsidRPr="00503135" w:rsidRDefault="005C5DC8" w:rsidP="00503135">
      <w:pPr>
        <w:pStyle w:val="T5TextBodyHanging"/>
      </w:pPr>
      <w:r>
        <w:t>Good</w:t>
      </w:r>
      <w:r w:rsidR="00503135" w:rsidRPr="00503135">
        <w:t xml:space="preserve"> writing skills (E)</w:t>
      </w:r>
    </w:p>
    <w:p w14:paraId="3006EF78" w14:textId="77777777" w:rsidR="00503135" w:rsidRPr="00503135" w:rsidRDefault="00503135" w:rsidP="00503135">
      <w:pPr>
        <w:pStyle w:val="T5TextBodyHanging"/>
      </w:pPr>
      <w:r>
        <w:t xml:space="preserve">Ability to react fast to changing external environment (E) </w:t>
      </w:r>
    </w:p>
    <w:p w14:paraId="151D9747" w14:textId="703CBEAF" w:rsidR="00503135" w:rsidRPr="00503135" w:rsidRDefault="005C5DC8" w:rsidP="00503135">
      <w:pPr>
        <w:pStyle w:val="T5TextBodyHanging"/>
      </w:pPr>
      <w:r>
        <w:t>Good</w:t>
      </w:r>
      <w:r w:rsidR="00503135">
        <w:t xml:space="preserve"> communication and interpersonal skills (E)</w:t>
      </w:r>
    </w:p>
    <w:p w14:paraId="004C0612" w14:textId="33186026" w:rsidR="00503135" w:rsidRDefault="00503135" w:rsidP="00922051">
      <w:pPr>
        <w:pStyle w:val="T5TextBodyHanging"/>
      </w:pPr>
      <w:r>
        <w:t xml:space="preserve">Use of social media </w:t>
      </w:r>
      <w:r w:rsidRPr="00503135">
        <w:t>as part of media relations (D)</w:t>
      </w:r>
    </w:p>
    <w:p w14:paraId="7F917F55" w14:textId="77777777" w:rsidR="00503135" w:rsidRDefault="00503135" w:rsidP="00503135">
      <w:pPr>
        <w:pStyle w:val="T5Heading3"/>
      </w:pPr>
      <w:proofErr w:type="spellStart"/>
      <w:r>
        <w:t>Knowledge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</w:t>
      </w:r>
    </w:p>
    <w:p w14:paraId="0BCED2D3" w14:textId="77777777" w:rsidR="00503135" w:rsidRPr="00503135" w:rsidRDefault="00503135" w:rsidP="00503135">
      <w:pPr>
        <w:pStyle w:val="T5TextBodyHanging"/>
      </w:pPr>
      <w:r>
        <w:t xml:space="preserve">In-depth knowledge of the UK print, </w:t>
      </w:r>
      <w:proofErr w:type="gramStart"/>
      <w:r>
        <w:t>broadcast</w:t>
      </w:r>
      <w:proofErr w:type="gramEnd"/>
      <w:r>
        <w:t xml:space="preserve"> and digital media (E)</w:t>
      </w:r>
    </w:p>
    <w:p w14:paraId="187A9C95" w14:textId="77777777" w:rsidR="00503135" w:rsidRPr="00503135" w:rsidRDefault="00503135" w:rsidP="00503135">
      <w:pPr>
        <w:pStyle w:val="T5TextBodyHanging"/>
      </w:pPr>
      <w:r>
        <w:t>Understanding of key social policy issues for the TUC and of the political environment (</w:t>
      </w:r>
      <w:r w:rsidRPr="00503135">
        <w:t>D)</w:t>
      </w:r>
    </w:p>
    <w:p w14:paraId="32D5AEE3" w14:textId="77777777" w:rsidR="00503135" w:rsidRPr="00503135" w:rsidRDefault="00503135" w:rsidP="00503135">
      <w:pPr>
        <w:pStyle w:val="T5TextBodyHanging"/>
      </w:pPr>
      <w:r>
        <w:t>Knowledge and understanding of trade unions (D)</w:t>
      </w:r>
    </w:p>
    <w:p w14:paraId="6988F176" w14:textId="167B3E47" w:rsidR="00503135" w:rsidRDefault="00503135" w:rsidP="00922051">
      <w:pPr>
        <w:pStyle w:val="T5TextBodyHanging"/>
      </w:pPr>
      <w:r>
        <w:t>Campaigning</w:t>
      </w:r>
      <w:r w:rsidRPr="00503135">
        <w:t xml:space="preserve"> (D)</w:t>
      </w:r>
    </w:p>
    <w:p w14:paraId="45A418DA" w14:textId="77777777" w:rsidR="00503135" w:rsidRDefault="00503135" w:rsidP="00503135">
      <w:pPr>
        <w:pStyle w:val="T5Heading3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qualities</w:t>
      </w:r>
      <w:proofErr w:type="spellEnd"/>
    </w:p>
    <w:p w14:paraId="435A4CFF" w14:textId="77777777" w:rsidR="00503135" w:rsidRPr="00503135" w:rsidRDefault="00503135" w:rsidP="00503135">
      <w:pPr>
        <w:pStyle w:val="T5TextBodyHanging"/>
      </w:pPr>
      <w:r>
        <w:t>Able to work collaboratively with colleagues (E)</w:t>
      </w:r>
    </w:p>
    <w:p w14:paraId="7A489864" w14:textId="77777777" w:rsidR="00503135" w:rsidRPr="00503135" w:rsidRDefault="00503135" w:rsidP="00503135">
      <w:pPr>
        <w:pStyle w:val="T5TextBodyHanging"/>
      </w:pPr>
      <w:r>
        <w:t xml:space="preserve">Able to take </w:t>
      </w:r>
      <w:r w:rsidRPr="00503135">
        <w:t>responsibility and show initiative when managing projects (E)</w:t>
      </w:r>
    </w:p>
    <w:p w14:paraId="4E0B38A7" w14:textId="5E3F9363" w:rsidR="00503135" w:rsidRPr="00503135" w:rsidRDefault="00503135" w:rsidP="00503135">
      <w:pPr>
        <w:pStyle w:val="T5TextBodyHanging"/>
      </w:pPr>
      <w:r>
        <w:t>Shows good judgement and political</w:t>
      </w:r>
      <w:r w:rsidR="002D07B9">
        <w:t xml:space="preserve"> awareness</w:t>
      </w:r>
      <w:r>
        <w:t xml:space="preserve"> (E)</w:t>
      </w:r>
    </w:p>
    <w:p w14:paraId="1F89301E" w14:textId="77777777" w:rsidR="00503135" w:rsidRPr="00503135" w:rsidRDefault="00503135" w:rsidP="00503135">
      <w:pPr>
        <w:pStyle w:val="T5TextBodyHanging"/>
      </w:pPr>
      <w:r>
        <w:t>Commitment to equality, anti-</w:t>
      </w:r>
      <w:proofErr w:type="gramStart"/>
      <w:r>
        <w:t>racism</w:t>
      </w:r>
      <w:proofErr w:type="gramEnd"/>
      <w:r>
        <w:t xml:space="preserve"> and the values of the trade union movement (E)</w:t>
      </w:r>
    </w:p>
    <w:p w14:paraId="5B799130" w14:textId="234FD2E1" w:rsidR="00503135" w:rsidRDefault="00503135" w:rsidP="00503135">
      <w:pPr>
        <w:pStyle w:val="T5TextBodyHanging"/>
      </w:pPr>
      <w:r>
        <w:t>Creative and imaginative in pursuit of media coverage (D)</w:t>
      </w:r>
    </w:p>
    <w:p w14:paraId="2F7A36B2" w14:textId="77777777" w:rsidR="00922051" w:rsidRDefault="00922051" w:rsidP="00503135">
      <w:pPr>
        <w:pStyle w:val="T5Heading3"/>
      </w:pPr>
    </w:p>
    <w:p w14:paraId="61C3CF81" w14:textId="17764678" w:rsidR="00503135" w:rsidRDefault="00503135" w:rsidP="00503135">
      <w:pPr>
        <w:pStyle w:val="T5Heading3"/>
      </w:pPr>
      <w:proofErr w:type="spellStart"/>
      <w:r>
        <w:lastRenderedPageBreak/>
        <w:t>Circumstances</w:t>
      </w:r>
      <w:proofErr w:type="spellEnd"/>
    </w:p>
    <w:p w14:paraId="2FFC6560" w14:textId="77777777" w:rsidR="00503135" w:rsidRPr="00503135" w:rsidRDefault="00503135" w:rsidP="00503135">
      <w:pPr>
        <w:pStyle w:val="T5TextBodyHanging"/>
      </w:pPr>
      <w:r>
        <w:t>Able</w:t>
      </w:r>
      <w:r w:rsidRPr="00503135">
        <w:t xml:space="preserve"> to regularly undertake out-of-hours media cover including weekend cover approximately one weekend per month, with time off in lieu (E)</w:t>
      </w:r>
    </w:p>
    <w:p w14:paraId="00C9E1BB" w14:textId="77777777" w:rsidR="00503135" w:rsidRPr="00503135" w:rsidRDefault="00503135" w:rsidP="00503135">
      <w:pPr>
        <w:pStyle w:val="T5TextBodyHanging"/>
      </w:pPr>
      <w:r>
        <w:t>A</w:t>
      </w:r>
      <w:r w:rsidRPr="00503135">
        <w:t>ble to undertake some overnight stays with appropriate notice (E)</w:t>
      </w:r>
    </w:p>
    <w:p w14:paraId="1B2593CE" w14:textId="031F4582" w:rsidR="00297F27" w:rsidRPr="008C5FAC" w:rsidRDefault="00297F27" w:rsidP="00503135">
      <w:pPr>
        <w:pStyle w:val="T5TextBodyHanging"/>
        <w:numPr>
          <w:ilvl w:val="0"/>
          <w:numId w:val="0"/>
        </w:numPr>
        <w:ind w:left="357"/>
      </w:pPr>
    </w:p>
    <w:sectPr w:rsidR="00297F27" w:rsidRPr="008C5FAC" w:rsidSect="007C685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2835" w:right="1701" w:bottom="561" w:left="1418" w:header="561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397D" w14:textId="77777777" w:rsidR="00BD396E" w:rsidRDefault="00BD396E">
      <w:r>
        <w:separator/>
      </w:r>
    </w:p>
  </w:endnote>
  <w:endnote w:type="continuationSeparator" w:id="0">
    <w:p w14:paraId="3A27056F" w14:textId="77777777" w:rsidR="00BD396E" w:rsidRDefault="00BD396E">
      <w:r>
        <w:continuationSeparator/>
      </w:r>
    </w:p>
  </w:endnote>
  <w:endnote w:type="continuationNotice" w:id="1">
    <w:p w14:paraId="07937549" w14:textId="77777777" w:rsidR="00BD396E" w:rsidRDefault="00BD3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AC3C" w14:textId="77777777" w:rsidR="00083C63" w:rsidRPr="005926F3" w:rsidRDefault="00083C63" w:rsidP="00AE3D02">
    <w:pPr>
      <w:pStyle w:val="Footer"/>
      <w:tabs>
        <w:tab w:val="clear" w:pos="2155"/>
        <w:tab w:val="clear" w:pos="7825"/>
        <w:tab w:val="right" w:pos="9639"/>
      </w:tabs>
      <w:rPr>
        <w:rFonts w:ascii="Segoe UI" w:hAnsi="Segoe UI" w:cs="Segoe UI"/>
        <w:b/>
      </w:rPr>
    </w:pPr>
    <w:r>
      <w:tab/>
    </w:r>
    <w:r>
      <w:tab/>
    </w:r>
    <w:r w:rsidRPr="005D6B28">
      <w:rPr>
        <w:rFonts w:ascii="Avenir LT Std 55 Roman" w:hAnsi="Avenir LT Std 55 Roman"/>
        <w:b/>
      </w:rPr>
      <w:tab/>
    </w:r>
    <w:r w:rsidRPr="005926F3">
      <w:rPr>
        <w:rFonts w:ascii="Segoe UI" w:hAnsi="Segoe UI" w:cs="Segoe UI"/>
        <w:b/>
        <w:sz w:val="22"/>
      </w:rPr>
      <w:fldChar w:fldCharType="begin"/>
    </w:r>
    <w:r w:rsidRPr="005926F3">
      <w:rPr>
        <w:rFonts w:ascii="Segoe UI" w:hAnsi="Segoe UI" w:cs="Segoe UI"/>
        <w:b/>
        <w:sz w:val="22"/>
      </w:rPr>
      <w:instrText xml:space="preserve">PAGE </w:instrText>
    </w:r>
    <w:r w:rsidRPr="005926F3">
      <w:rPr>
        <w:rFonts w:ascii="Segoe UI" w:hAnsi="Segoe UI" w:cs="Segoe UI"/>
        <w:b/>
        <w:sz w:val="22"/>
      </w:rPr>
      <w:fldChar w:fldCharType="separate"/>
    </w:r>
    <w:r w:rsidR="006C338A">
      <w:rPr>
        <w:rFonts w:ascii="Segoe UI" w:hAnsi="Segoe UI" w:cs="Segoe UI"/>
        <w:b/>
        <w:noProof/>
        <w:sz w:val="22"/>
      </w:rPr>
      <w:t>3</w:t>
    </w:r>
    <w:r w:rsidRPr="005926F3">
      <w:rPr>
        <w:rFonts w:ascii="Segoe UI" w:hAnsi="Segoe UI" w:cs="Segoe UI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AC3E" w14:textId="77777777" w:rsidR="00083C63" w:rsidRPr="005926F3" w:rsidRDefault="00083C63" w:rsidP="007E1691">
    <w:pPr>
      <w:pStyle w:val="Footer"/>
      <w:tabs>
        <w:tab w:val="clear" w:pos="2155"/>
        <w:tab w:val="clear" w:pos="7825"/>
        <w:tab w:val="right" w:pos="9639"/>
      </w:tabs>
      <w:rPr>
        <w:rFonts w:ascii="Segoe UI" w:hAnsi="Segoe UI" w:cs="Segoe UI"/>
        <w:b/>
      </w:rPr>
    </w:pPr>
    <w:r>
      <w:tab/>
    </w:r>
    <w:r w:rsidRPr="005D6B28">
      <w:rPr>
        <w:rFonts w:ascii="Avenir LT Std 55 Roman" w:hAnsi="Avenir LT Std 55 Roman"/>
        <w:b/>
      </w:rPr>
      <w:tab/>
    </w:r>
    <w:r w:rsidRPr="005926F3">
      <w:rPr>
        <w:rFonts w:ascii="Segoe UI" w:hAnsi="Segoe UI" w:cs="Segoe UI"/>
        <w:b/>
        <w:sz w:val="22"/>
      </w:rPr>
      <w:fldChar w:fldCharType="begin"/>
    </w:r>
    <w:r w:rsidRPr="005926F3">
      <w:rPr>
        <w:rFonts w:ascii="Segoe UI" w:hAnsi="Segoe UI" w:cs="Segoe UI"/>
        <w:b/>
        <w:sz w:val="22"/>
      </w:rPr>
      <w:instrText xml:space="preserve">PAGE </w:instrText>
    </w:r>
    <w:r w:rsidRPr="005926F3">
      <w:rPr>
        <w:rFonts w:ascii="Segoe UI" w:hAnsi="Segoe UI" w:cs="Segoe UI"/>
        <w:b/>
        <w:sz w:val="22"/>
      </w:rPr>
      <w:fldChar w:fldCharType="separate"/>
    </w:r>
    <w:r w:rsidR="006C338A">
      <w:rPr>
        <w:rFonts w:ascii="Segoe UI" w:hAnsi="Segoe UI" w:cs="Segoe UI"/>
        <w:b/>
        <w:noProof/>
        <w:sz w:val="22"/>
      </w:rPr>
      <w:t>1</w:t>
    </w:r>
    <w:r w:rsidRPr="005926F3">
      <w:rPr>
        <w:rFonts w:ascii="Segoe UI" w:hAnsi="Segoe UI" w:cs="Segoe UI"/>
        <w:b/>
        <w:sz w:val="22"/>
      </w:rPr>
      <w:fldChar w:fldCharType="end"/>
    </w:r>
  </w:p>
  <w:p w14:paraId="33C7AC3F" w14:textId="77777777" w:rsidR="00083C63" w:rsidRDefault="0008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9860" w14:textId="77777777" w:rsidR="00BD396E" w:rsidRDefault="00BD396E">
      <w:r>
        <w:separator/>
      </w:r>
    </w:p>
  </w:footnote>
  <w:footnote w:type="continuationSeparator" w:id="0">
    <w:p w14:paraId="43D2B97E" w14:textId="77777777" w:rsidR="00BD396E" w:rsidRDefault="00BD396E">
      <w:r>
        <w:continuationSeparator/>
      </w:r>
    </w:p>
  </w:footnote>
  <w:footnote w:type="continuationNotice" w:id="1">
    <w:p w14:paraId="04BAB11E" w14:textId="77777777" w:rsidR="00BD396E" w:rsidRDefault="00BD3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AC37" w14:textId="77777777" w:rsidR="00083C63" w:rsidRDefault="00083C63">
    <w:pPr>
      <w:spacing w:line="240" w:lineRule="exact"/>
    </w:pPr>
    <w:r>
      <w:rPr>
        <w:noProof/>
        <w:snapToGrid/>
        <w:lang w:eastAsia="en-GB"/>
      </w:rPr>
      <w:drawing>
        <wp:anchor distT="57150" distB="57150" distL="57150" distR="57150" simplePos="0" relativeHeight="251658242" behindDoc="0" locked="0" layoutInCell="0" allowOverlap="1" wp14:anchorId="33C7AC40" wp14:editId="33C7AC41">
          <wp:simplePos x="0" y="0"/>
          <wp:positionH relativeFrom="page">
            <wp:posOffset>5753100</wp:posOffset>
          </wp:positionH>
          <wp:positionV relativeFrom="paragraph">
            <wp:posOffset>38100</wp:posOffset>
          </wp:positionV>
          <wp:extent cx="1370330" cy="902970"/>
          <wp:effectExtent l="0" t="0" r="1270" b="0"/>
          <wp:wrapNone/>
          <wp:docPr id="3" name="Picture 1" descr="W:\Logos\National\TUC_Mon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National\TUC_Mono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C7AC42" wp14:editId="33C7AC43">
              <wp:simplePos x="0" y="0"/>
              <wp:positionH relativeFrom="margin">
                <wp:posOffset>-6181090</wp:posOffset>
              </wp:positionH>
              <wp:positionV relativeFrom="margin">
                <wp:posOffset>862330</wp:posOffset>
              </wp:positionV>
              <wp:extent cx="5943600" cy="8385810"/>
              <wp:effectExtent l="635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38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7AC46" w14:textId="77777777" w:rsidR="00083C63" w:rsidRDefault="00083C63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7AC42" id="Rectangle 1" o:spid="_x0000_s1026" style="position:absolute;margin-left:-486.7pt;margin-top:67.9pt;width:468pt;height:660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" o:allowincell="f" filled="f" stroked="f" strokeweight="0">
              <v:textbox inset="0,0,0,0">
                <w:txbxContent>
                  <w:p w14:paraId="33C7AC46" w14:textId="77777777" w:rsidR="00083C63" w:rsidRDefault="00083C63">
                    <w:pPr>
                      <w:jc w:val="both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14:paraId="33C7AC38" w14:textId="77777777" w:rsidR="00083C63" w:rsidRDefault="00083C63">
    <w:pPr>
      <w:spacing w:line="240" w:lineRule="exact"/>
    </w:pPr>
  </w:p>
  <w:p w14:paraId="33C7AC39" w14:textId="77777777" w:rsidR="00083C63" w:rsidRDefault="00083C63">
    <w:pPr>
      <w:spacing w:line="240" w:lineRule="exact"/>
    </w:pPr>
  </w:p>
  <w:p w14:paraId="33C7AC3A" w14:textId="77777777" w:rsidR="00083C63" w:rsidRDefault="00083C63">
    <w:pPr>
      <w:spacing w:line="240" w:lineRule="exact"/>
    </w:pPr>
  </w:p>
  <w:p w14:paraId="33C7AC3B" w14:textId="77777777" w:rsidR="00083C63" w:rsidRDefault="00083C63">
    <w:pPr>
      <w:spacing w:line="240" w:lineRule="exac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AC3D" w14:textId="77777777" w:rsidR="00083C63" w:rsidRDefault="00083C63">
    <w:pPr>
      <w:pStyle w:val="Header"/>
      <w:tabs>
        <w:tab w:val="clear" w:pos="4320"/>
        <w:tab w:val="clear" w:pos="8640"/>
        <w:tab w:val="right" w:pos="7848"/>
      </w:tabs>
      <w:ind w:left="-2250"/>
    </w:pPr>
    <w:r>
      <w:rPr>
        <w:noProof/>
        <w:lang w:val="en-GB" w:eastAsia="en-GB"/>
      </w:rPr>
      <w:drawing>
        <wp:anchor distT="57150" distB="57150" distL="57150" distR="57150" simplePos="0" relativeHeight="251658241" behindDoc="0" locked="0" layoutInCell="0" allowOverlap="1" wp14:anchorId="33C7AC44" wp14:editId="33C7AC45">
          <wp:simplePos x="0" y="0"/>
          <wp:positionH relativeFrom="page">
            <wp:posOffset>5600700</wp:posOffset>
          </wp:positionH>
          <wp:positionV relativeFrom="paragraph">
            <wp:posOffset>57150</wp:posOffset>
          </wp:positionV>
          <wp:extent cx="1370330" cy="902970"/>
          <wp:effectExtent l="0" t="0" r="1270" b="0"/>
          <wp:wrapNone/>
          <wp:docPr id="2" name="Picture 1" descr="W:\Logos\National\TUC_Mon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National\TUC_Mono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660"/>
    <w:multiLevelType w:val="hybridMultilevel"/>
    <w:tmpl w:val="BCEAE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545"/>
    <w:multiLevelType w:val="hybridMultilevel"/>
    <w:tmpl w:val="3DF0A20A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" w15:restartNumberingAfterBreak="0">
    <w:nsid w:val="1054182D"/>
    <w:multiLevelType w:val="hybridMultilevel"/>
    <w:tmpl w:val="67B0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534"/>
    <w:multiLevelType w:val="hybridMultilevel"/>
    <w:tmpl w:val="7FB2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7233"/>
    <w:multiLevelType w:val="hybridMultilevel"/>
    <w:tmpl w:val="BF54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C78"/>
    <w:multiLevelType w:val="hybridMultilevel"/>
    <w:tmpl w:val="26E46BB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60208E"/>
    <w:multiLevelType w:val="hybridMultilevel"/>
    <w:tmpl w:val="3B78D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527C8"/>
    <w:multiLevelType w:val="hybridMultilevel"/>
    <w:tmpl w:val="4E9414DC"/>
    <w:lvl w:ilvl="0" w:tplc="9D205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409E"/>
    <w:multiLevelType w:val="hybridMultilevel"/>
    <w:tmpl w:val="8320FF56"/>
    <w:lvl w:ilvl="0" w:tplc="409AD03E">
      <w:start w:val="1"/>
      <w:numFmt w:val="bullet"/>
      <w:pStyle w:val="T5TextBodyHang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1126"/>
    <w:multiLevelType w:val="multilevel"/>
    <w:tmpl w:val="3102911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35234AE"/>
    <w:multiLevelType w:val="hybridMultilevel"/>
    <w:tmpl w:val="49BA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4D3D"/>
    <w:multiLevelType w:val="hybridMultilevel"/>
    <w:tmpl w:val="7F0206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E8634A"/>
    <w:multiLevelType w:val="hybridMultilevel"/>
    <w:tmpl w:val="C18C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B3E94"/>
    <w:multiLevelType w:val="hybridMultilevel"/>
    <w:tmpl w:val="42620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329B2"/>
    <w:multiLevelType w:val="singleLevel"/>
    <w:tmpl w:val="E6F4B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7334C0"/>
    <w:multiLevelType w:val="hybridMultilevel"/>
    <w:tmpl w:val="CBB22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959A4"/>
    <w:multiLevelType w:val="hybridMultilevel"/>
    <w:tmpl w:val="95F09432"/>
    <w:lvl w:ilvl="0" w:tplc="73B08D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306A"/>
    <w:multiLevelType w:val="hybridMultilevel"/>
    <w:tmpl w:val="3F562E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A4"/>
    <w:rsid w:val="000015D4"/>
    <w:rsid w:val="00002461"/>
    <w:rsid w:val="00004040"/>
    <w:rsid w:val="000053F6"/>
    <w:rsid w:val="000115DC"/>
    <w:rsid w:val="0002696E"/>
    <w:rsid w:val="00031FA2"/>
    <w:rsid w:val="00036318"/>
    <w:rsid w:val="00051017"/>
    <w:rsid w:val="000633D0"/>
    <w:rsid w:val="0007231D"/>
    <w:rsid w:val="00075421"/>
    <w:rsid w:val="00083C63"/>
    <w:rsid w:val="000C3F12"/>
    <w:rsid w:val="000C7386"/>
    <w:rsid w:val="000D1A1C"/>
    <w:rsid w:val="000D29DC"/>
    <w:rsid w:val="000E51C7"/>
    <w:rsid w:val="000F1283"/>
    <w:rsid w:val="000F34BF"/>
    <w:rsid w:val="00101155"/>
    <w:rsid w:val="00110AE1"/>
    <w:rsid w:val="0011659E"/>
    <w:rsid w:val="001172DC"/>
    <w:rsid w:val="001217DD"/>
    <w:rsid w:val="00151F29"/>
    <w:rsid w:val="0015276E"/>
    <w:rsid w:val="00170F07"/>
    <w:rsid w:val="00175303"/>
    <w:rsid w:val="00177B86"/>
    <w:rsid w:val="00177F12"/>
    <w:rsid w:val="00187959"/>
    <w:rsid w:val="001A297A"/>
    <w:rsid w:val="001A5B09"/>
    <w:rsid w:val="001A6B92"/>
    <w:rsid w:val="001A7148"/>
    <w:rsid w:val="001F4457"/>
    <w:rsid w:val="001F559D"/>
    <w:rsid w:val="00202A0D"/>
    <w:rsid w:val="002071FB"/>
    <w:rsid w:val="00207BF9"/>
    <w:rsid w:val="00211349"/>
    <w:rsid w:val="00214CA7"/>
    <w:rsid w:val="00215BEA"/>
    <w:rsid w:val="00223571"/>
    <w:rsid w:val="0024488E"/>
    <w:rsid w:val="00253BFD"/>
    <w:rsid w:val="002634C3"/>
    <w:rsid w:val="00265DA6"/>
    <w:rsid w:val="00271A87"/>
    <w:rsid w:val="00280F8B"/>
    <w:rsid w:val="00286CB3"/>
    <w:rsid w:val="00297F27"/>
    <w:rsid w:val="002A7CE7"/>
    <w:rsid w:val="002B084E"/>
    <w:rsid w:val="002C0A6F"/>
    <w:rsid w:val="002C2E03"/>
    <w:rsid w:val="002C3FF0"/>
    <w:rsid w:val="002C5E5D"/>
    <w:rsid w:val="002C6039"/>
    <w:rsid w:val="002D07B9"/>
    <w:rsid w:val="002D53DD"/>
    <w:rsid w:val="002E0CDC"/>
    <w:rsid w:val="002E174D"/>
    <w:rsid w:val="002F7F9B"/>
    <w:rsid w:val="003058DF"/>
    <w:rsid w:val="00310FB8"/>
    <w:rsid w:val="00317F88"/>
    <w:rsid w:val="00321C2F"/>
    <w:rsid w:val="00332568"/>
    <w:rsid w:val="00334B86"/>
    <w:rsid w:val="003426BF"/>
    <w:rsid w:val="00342BCC"/>
    <w:rsid w:val="00350913"/>
    <w:rsid w:val="0035138C"/>
    <w:rsid w:val="00357640"/>
    <w:rsid w:val="00363CF5"/>
    <w:rsid w:val="00365B5A"/>
    <w:rsid w:val="00367281"/>
    <w:rsid w:val="00373A03"/>
    <w:rsid w:val="00382140"/>
    <w:rsid w:val="00382574"/>
    <w:rsid w:val="00382676"/>
    <w:rsid w:val="003845A7"/>
    <w:rsid w:val="003951D2"/>
    <w:rsid w:val="0039589F"/>
    <w:rsid w:val="003A3153"/>
    <w:rsid w:val="003A619F"/>
    <w:rsid w:val="003E4D06"/>
    <w:rsid w:val="003F7CDB"/>
    <w:rsid w:val="00401AAA"/>
    <w:rsid w:val="00404199"/>
    <w:rsid w:val="00411DC4"/>
    <w:rsid w:val="00426C00"/>
    <w:rsid w:val="00433282"/>
    <w:rsid w:val="00435203"/>
    <w:rsid w:val="004359EA"/>
    <w:rsid w:val="00435DAE"/>
    <w:rsid w:val="00446ADB"/>
    <w:rsid w:val="0046013B"/>
    <w:rsid w:val="004672E1"/>
    <w:rsid w:val="00470989"/>
    <w:rsid w:val="004718A5"/>
    <w:rsid w:val="0047195F"/>
    <w:rsid w:val="004762FB"/>
    <w:rsid w:val="00476D6E"/>
    <w:rsid w:val="004826E6"/>
    <w:rsid w:val="004865EA"/>
    <w:rsid w:val="004A046E"/>
    <w:rsid w:val="004C0162"/>
    <w:rsid w:val="004C1007"/>
    <w:rsid w:val="004C3ADD"/>
    <w:rsid w:val="004D3FB8"/>
    <w:rsid w:val="00503135"/>
    <w:rsid w:val="0051046A"/>
    <w:rsid w:val="005260BA"/>
    <w:rsid w:val="00537CCA"/>
    <w:rsid w:val="00560603"/>
    <w:rsid w:val="005649E6"/>
    <w:rsid w:val="00566C17"/>
    <w:rsid w:val="0057152C"/>
    <w:rsid w:val="00572031"/>
    <w:rsid w:val="005765AB"/>
    <w:rsid w:val="00577C76"/>
    <w:rsid w:val="005834A4"/>
    <w:rsid w:val="00583B99"/>
    <w:rsid w:val="00590E41"/>
    <w:rsid w:val="0059229D"/>
    <w:rsid w:val="005926F3"/>
    <w:rsid w:val="00592BC1"/>
    <w:rsid w:val="005946CA"/>
    <w:rsid w:val="00595C1A"/>
    <w:rsid w:val="005A4599"/>
    <w:rsid w:val="005B007D"/>
    <w:rsid w:val="005B4D86"/>
    <w:rsid w:val="005C0E4A"/>
    <w:rsid w:val="005C1825"/>
    <w:rsid w:val="005C5DC8"/>
    <w:rsid w:val="005C7396"/>
    <w:rsid w:val="005D6B28"/>
    <w:rsid w:val="005F2701"/>
    <w:rsid w:val="005F7741"/>
    <w:rsid w:val="00607300"/>
    <w:rsid w:val="006147D5"/>
    <w:rsid w:val="006333D1"/>
    <w:rsid w:val="00637624"/>
    <w:rsid w:val="00646F89"/>
    <w:rsid w:val="00656A4B"/>
    <w:rsid w:val="00660276"/>
    <w:rsid w:val="00660D83"/>
    <w:rsid w:val="00661F7F"/>
    <w:rsid w:val="00675319"/>
    <w:rsid w:val="006A3AC9"/>
    <w:rsid w:val="006A3B9A"/>
    <w:rsid w:val="006B5F2F"/>
    <w:rsid w:val="006C08DA"/>
    <w:rsid w:val="006C338A"/>
    <w:rsid w:val="006C3864"/>
    <w:rsid w:val="006D196C"/>
    <w:rsid w:val="006E423D"/>
    <w:rsid w:val="006F0A45"/>
    <w:rsid w:val="006F74BC"/>
    <w:rsid w:val="007018A7"/>
    <w:rsid w:val="00712A7A"/>
    <w:rsid w:val="00713382"/>
    <w:rsid w:val="007175B2"/>
    <w:rsid w:val="0076215A"/>
    <w:rsid w:val="0077557A"/>
    <w:rsid w:val="00786947"/>
    <w:rsid w:val="00790ED9"/>
    <w:rsid w:val="007A261A"/>
    <w:rsid w:val="007A3657"/>
    <w:rsid w:val="007C3C56"/>
    <w:rsid w:val="007C6851"/>
    <w:rsid w:val="007D035A"/>
    <w:rsid w:val="007E0D5B"/>
    <w:rsid w:val="007E1691"/>
    <w:rsid w:val="007E2B5C"/>
    <w:rsid w:val="007E4074"/>
    <w:rsid w:val="007E5349"/>
    <w:rsid w:val="007E769E"/>
    <w:rsid w:val="007E7EC4"/>
    <w:rsid w:val="007F3B33"/>
    <w:rsid w:val="007F7870"/>
    <w:rsid w:val="0080315A"/>
    <w:rsid w:val="008263B0"/>
    <w:rsid w:val="00831EAE"/>
    <w:rsid w:val="00855D36"/>
    <w:rsid w:val="00861F27"/>
    <w:rsid w:val="008630A9"/>
    <w:rsid w:val="00867715"/>
    <w:rsid w:val="00871A31"/>
    <w:rsid w:val="0089163C"/>
    <w:rsid w:val="008A312B"/>
    <w:rsid w:val="008A3292"/>
    <w:rsid w:val="008A79DF"/>
    <w:rsid w:val="008B5551"/>
    <w:rsid w:val="008C5FAC"/>
    <w:rsid w:val="008D248B"/>
    <w:rsid w:val="008D3473"/>
    <w:rsid w:val="008E7488"/>
    <w:rsid w:val="008F05BE"/>
    <w:rsid w:val="009019DB"/>
    <w:rsid w:val="0090612F"/>
    <w:rsid w:val="00914319"/>
    <w:rsid w:val="00914692"/>
    <w:rsid w:val="009151D6"/>
    <w:rsid w:val="00916B76"/>
    <w:rsid w:val="00921CE4"/>
    <w:rsid w:val="00922051"/>
    <w:rsid w:val="009335BF"/>
    <w:rsid w:val="00944155"/>
    <w:rsid w:val="00944A42"/>
    <w:rsid w:val="00944B19"/>
    <w:rsid w:val="00952DE4"/>
    <w:rsid w:val="00970D54"/>
    <w:rsid w:val="00973C9B"/>
    <w:rsid w:val="009949D1"/>
    <w:rsid w:val="009977B5"/>
    <w:rsid w:val="009A4BCF"/>
    <w:rsid w:val="009A56E5"/>
    <w:rsid w:val="009B0B23"/>
    <w:rsid w:val="009B480B"/>
    <w:rsid w:val="009B79FF"/>
    <w:rsid w:val="009E68D0"/>
    <w:rsid w:val="00A030B1"/>
    <w:rsid w:val="00A05EDB"/>
    <w:rsid w:val="00A10F2D"/>
    <w:rsid w:val="00A15434"/>
    <w:rsid w:val="00A20470"/>
    <w:rsid w:val="00A21E7F"/>
    <w:rsid w:val="00A24394"/>
    <w:rsid w:val="00A3048E"/>
    <w:rsid w:val="00A44756"/>
    <w:rsid w:val="00A45722"/>
    <w:rsid w:val="00A5752F"/>
    <w:rsid w:val="00A62219"/>
    <w:rsid w:val="00A72564"/>
    <w:rsid w:val="00A73216"/>
    <w:rsid w:val="00A7687C"/>
    <w:rsid w:val="00A80478"/>
    <w:rsid w:val="00A82946"/>
    <w:rsid w:val="00A85DC0"/>
    <w:rsid w:val="00A9146D"/>
    <w:rsid w:val="00A91BAD"/>
    <w:rsid w:val="00A92E27"/>
    <w:rsid w:val="00A95E9D"/>
    <w:rsid w:val="00AC5146"/>
    <w:rsid w:val="00AD008D"/>
    <w:rsid w:val="00AD7F05"/>
    <w:rsid w:val="00AE151B"/>
    <w:rsid w:val="00AE3D02"/>
    <w:rsid w:val="00AF758E"/>
    <w:rsid w:val="00AF75C3"/>
    <w:rsid w:val="00B21DF3"/>
    <w:rsid w:val="00B31A16"/>
    <w:rsid w:val="00B3271A"/>
    <w:rsid w:val="00B46663"/>
    <w:rsid w:val="00B510B8"/>
    <w:rsid w:val="00B61063"/>
    <w:rsid w:val="00B73897"/>
    <w:rsid w:val="00B74AAF"/>
    <w:rsid w:val="00B751C7"/>
    <w:rsid w:val="00B8467D"/>
    <w:rsid w:val="00B97AD0"/>
    <w:rsid w:val="00BA7782"/>
    <w:rsid w:val="00BB098A"/>
    <w:rsid w:val="00BB360D"/>
    <w:rsid w:val="00BC09B5"/>
    <w:rsid w:val="00BD3019"/>
    <w:rsid w:val="00BD396E"/>
    <w:rsid w:val="00BF04FB"/>
    <w:rsid w:val="00C02E75"/>
    <w:rsid w:val="00C11A48"/>
    <w:rsid w:val="00C211E5"/>
    <w:rsid w:val="00C2668C"/>
    <w:rsid w:val="00C3317B"/>
    <w:rsid w:val="00C40EE1"/>
    <w:rsid w:val="00C7167D"/>
    <w:rsid w:val="00C76D7B"/>
    <w:rsid w:val="00C815D7"/>
    <w:rsid w:val="00C82BAF"/>
    <w:rsid w:val="00C846E0"/>
    <w:rsid w:val="00C932E1"/>
    <w:rsid w:val="00CA4C27"/>
    <w:rsid w:val="00CD1463"/>
    <w:rsid w:val="00CD5D2F"/>
    <w:rsid w:val="00CE1CDA"/>
    <w:rsid w:val="00CE56D6"/>
    <w:rsid w:val="00D22CF5"/>
    <w:rsid w:val="00D252A1"/>
    <w:rsid w:val="00D423EB"/>
    <w:rsid w:val="00D552DC"/>
    <w:rsid w:val="00D8071F"/>
    <w:rsid w:val="00D90063"/>
    <w:rsid w:val="00DA0BC9"/>
    <w:rsid w:val="00DB5B41"/>
    <w:rsid w:val="00DC0618"/>
    <w:rsid w:val="00DD2252"/>
    <w:rsid w:val="00DD7733"/>
    <w:rsid w:val="00DF33D5"/>
    <w:rsid w:val="00DF5AFE"/>
    <w:rsid w:val="00E16083"/>
    <w:rsid w:val="00E247D4"/>
    <w:rsid w:val="00E30A89"/>
    <w:rsid w:val="00E32BF0"/>
    <w:rsid w:val="00E411BD"/>
    <w:rsid w:val="00E43426"/>
    <w:rsid w:val="00E544CB"/>
    <w:rsid w:val="00E62F8F"/>
    <w:rsid w:val="00E659C7"/>
    <w:rsid w:val="00E845F6"/>
    <w:rsid w:val="00E9346C"/>
    <w:rsid w:val="00E941C4"/>
    <w:rsid w:val="00E96293"/>
    <w:rsid w:val="00EB2295"/>
    <w:rsid w:val="00EB25ED"/>
    <w:rsid w:val="00EB7C7A"/>
    <w:rsid w:val="00EC4365"/>
    <w:rsid w:val="00EF4494"/>
    <w:rsid w:val="00F01E10"/>
    <w:rsid w:val="00F233CA"/>
    <w:rsid w:val="00F2700B"/>
    <w:rsid w:val="00F5342B"/>
    <w:rsid w:val="00F53497"/>
    <w:rsid w:val="00F57A91"/>
    <w:rsid w:val="00F600ED"/>
    <w:rsid w:val="00F61333"/>
    <w:rsid w:val="00F613D5"/>
    <w:rsid w:val="00F61F10"/>
    <w:rsid w:val="00F87B69"/>
    <w:rsid w:val="00F90DD2"/>
    <w:rsid w:val="00FB0E41"/>
    <w:rsid w:val="00FC7A63"/>
    <w:rsid w:val="00FD6AA5"/>
    <w:rsid w:val="00FE0E57"/>
    <w:rsid w:val="00FE1B86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7ABFB"/>
  <w15:chartTrackingRefBased/>
  <w15:docId w15:val="{1600E083-3141-4429-97FE-5A30FCC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45" w:eastAsia="Calibri" w:hAnsi="Frutiger 45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86"/>
    <w:pPr>
      <w:widowControl w:val="0"/>
    </w:pPr>
    <w:rPr>
      <w:rFonts w:ascii="Times New Roman" w:eastAsia="Times New Roman" w:hAnsi="Times New Roman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5Bullet">
    <w:name w:val="T5Bullet"/>
    <w:basedOn w:val="Normal"/>
    <w:rsid w:val="002C6039"/>
    <w:pPr>
      <w:tabs>
        <w:tab w:val="left" w:pos="227"/>
        <w:tab w:val="left" w:pos="454"/>
        <w:tab w:val="left" w:pos="720"/>
      </w:tabs>
    </w:pPr>
    <w:rPr>
      <w:rFonts w:ascii="Segoe UI" w:hAnsi="Segoe UI" w:cs="Segoe UI"/>
      <w:szCs w:val="24"/>
    </w:rPr>
  </w:style>
  <w:style w:type="paragraph" w:customStyle="1" w:styleId="T5DescriptiveSubheading">
    <w:name w:val="T5DescriptiveSubheading"/>
    <w:basedOn w:val="Normal"/>
    <w:rsid w:val="00075421"/>
    <w:pPr>
      <w:spacing w:after="240"/>
      <w:jc w:val="both"/>
    </w:pPr>
    <w:rPr>
      <w:rFonts w:ascii="Segoe UI" w:hAnsi="Segoe UI" w:cs="Segoe UI"/>
      <w:i/>
      <w:iCs/>
      <w:color w:val="000000"/>
      <w:sz w:val="27"/>
      <w:szCs w:val="27"/>
    </w:rPr>
  </w:style>
  <w:style w:type="paragraph" w:customStyle="1" w:styleId="T5TextBody">
    <w:name w:val="T5TextBody"/>
    <w:basedOn w:val="Normal"/>
    <w:rsid w:val="002C6039"/>
    <w:pPr>
      <w:widowControl/>
      <w:spacing w:after="140" w:line="280" w:lineRule="exact"/>
      <w:outlineLvl w:val="0"/>
    </w:pPr>
    <w:rPr>
      <w:rFonts w:ascii="Segoe UI" w:hAnsi="Segoe UI" w:cs="Segoe UI"/>
      <w:szCs w:val="24"/>
    </w:rPr>
  </w:style>
  <w:style w:type="paragraph" w:styleId="Header">
    <w:name w:val="header"/>
    <w:basedOn w:val="Normal"/>
    <w:link w:val="HeaderChar"/>
    <w:rsid w:val="005834A4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5834A4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5834A4"/>
    <w:pPr>
      <w:tabs>
        <w:tab w:val="left" w:pos="2155"/>
        <w:tab w:val="right" w:pos="7825"/>
      </w:tabs>
    </w:pPr>
    <w:rPr>
      <w:rFonts w:ascii="Frutiger 45" w:hAnsi="Frutiger 45"/>
      <w:sz w:val="16"/>
      <w:lang w:val="x-none" w:eastAsia="x-none"/>
    </w:rPr>
  </w:style>
  <w:style w:type="character" w:customStyle="1" w:styleId="FooterChar">
    <w:name w:val="Footer Char"/>
    <w:link w:val="Footer"/>
    <w:rsid w:val="005834A4"/>
    <w:rPr>
      <w:rFonts w:eastAsia="Times New Roman" w:cs="Times New Roman"/>
      <w:snapToGrid w:val="0"/>
      <w:sz w:val="16"/>
      <w:szCs w:val="20"/>
    </w:rPr>
  </w:style>
  <w:style w:type="paragraph" w:customStyle="1" w:styleId="T5Level1Heading">
    <w:name w:val="T5Level1Heading"/>
    <w:basedOn w:val="Normal"/>
    <w:next w:val="T5TextBody"/>
    <w:rsid w:val="005834A4"/>
    <w:pPr>
      <w:spacing w:before="120" w:after="140" w:line="340" w:lineRule="exact"/>
      <w:outlineLvl w:val="0"/>
    </w:pPr>
    <w:rPr>
      <w:rFonts w:ascii="Frutiger 45" w:hAnsi="Frutiger 45"/>
      <w:sz w:val="28"/>
    </w:rPr>
  </w:style>
  <w:style w:type="character" w:styleId="Strong">
    <w:name w:val="Strong"/>
    <w:uiPriority w:val="22"/>
    <w:qFormat/>
    <w:rsid w:val="005834A4"/>
    <w:rPr>
      <w:b/>
      <w:bCs/>
    </w:rPr>
  </w:style>
  <w:style w:type="paragraph" w:customStyle="1" w:styleId="T3TextBody">
    <w:name w:val="T3TextBody"/>
    <w:basedOn w:val="Normal"/>
    <w:rsid w:val="005834A4"/>
    <w:pPr>
      <w:widowControl/>
      <w:spacing w:after="140"/>
    </w:pPr>
    <w:rPr>
      <w:rFonts w:ascii="Sabon" w:hAnsi="Sabon"/>
      <w:sz w:val="22"/>
    </w:rPr>
  </w:style>
  <w:style w:type="paragraph" w:customStyle="1" w:styleId="T5levelaheading">
    <w:name w:val="T5 level a heading"/>
    <w:basedOn w:val="T5Level1Heading"/>
    <w:next w:val="T5Level1Heading"/>
    <w:rsid w:val="00AE3D02"/>
    <w:pPr>
      <w:spacing w:before="0" w:after="200" w:line="400" w:lineRule="exact"/>
    </w:pPr>
    <w:rPr>
      <w:rFonts w:ascii="Rockwell" w:hAnsi="Rockwell"/>
      <w:b/>
      <w:sz w:val="32"/>
      <w:szCs w:val="32"/>
    </w:rPr>
  </w:style>
  <w:style w:type="paragraph" w:customStyle="1" w:styleId="T5Heading0">
    <w:name w:val="T5Heading0"/>
    <w:basedOn w:val="Normal"/>
    <w:rsid w:val="00075421"/>
    <w:pPr>
      <w:spacing w:after="120"/>
    </w:pPr>
    <w:rPr>
      <w:rFonts w:ascii="Rockwell" w:hAnsi="Rockwell"/>
      <w:sz w:val="60"/>
      <w:szCs w:val="60"/>
    </w:rPr>
  </w:style>
  <w:style w:type="paragraph" w:customStyle="1" w:styleId="T5Heading4">
    <w:name w:val="T5Heading4"/>
    <w:basedOn w:val="Normal"/>
    <w:next w:val="T5TextBody"/>
    <w:rsid w:val="00A62219"/>
    <w:pPr>
      <w:spacing w:before="420" w:after="140" w:line="280" w:lineRule="exact"/>
    </w:pPr>
    <w:rPr>
      <w:rFonts w:ascii="Segoe UI" w:hAnsi="Segoe UI" w:cs="Segoe UI"/>
      <w:b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D6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151D6"/>
    <w:rPr>
      <w:rFonts w:ascii="Segoe UI" w:eastAsia="Times New Roman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21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4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1349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1349"/>
    <w:rPr>
      <w:rFonts w:ascii="Times New Roman" w:eastAsia="Times New Roman" w:hAnsi="Times New Roman"/>
      <w:b/>
      <w:bCs/>
      <w:snapToGrid w:val="0"/>
      <w:lang w:eastAsia="en-US"/>
    </w:rPr>
  </w:style>
  <w:style w:type="paragraph" w:customStyle="1" w:styleId="T5Heading2">
    <w:name w:val="T5Heading2"/>
    <w:basedOn w:val="T5Heading4"/>
    <w:qFormat/>
    <w:rsid w:val="004359EA"/>
    <w:pPr>
      <w:spacing w:before="540" w:after="0"/>
    </w:pPr>
    <w:rPr>
      <w:b w:val="0"/>
      <w:sz w:val="30"/>
      <w:szCs w:val="30"/>
    </w:rPr>
  </w:style>
  <w:style w:type="paragraph" w:customStyle="1" w:styleId="ClosingDate">
    <w:name w:val="Closing Date"/>
    <w:basedOn w:val="T5Bullet"/>
    <w:qFormat/>
    <w:rsid w:val="007E5349"/>
    <w:pPr>
      <w:spacing w:after="100"/>
    </w:pPr>
    <w:rPr>
      <w:b/>
      <w:sz w:val="22"/>
      <w:szCs w:val="22"/>
    </w:rPr>
  </w:style>
  <w:style w:type="paragraph" w:customStyle="1" w:styleId="T5Heading1">
    <w:name w:val="T5Heading1"/>
    <w:basedOn w:val="T5levelaheading"/>
    <w:qFormat/>
    <w:rsid w:val="005F7741"/>
    <w:pPr>
      <w:spacing w:before="480" w:after="140"/>
    </w:pPr>
  </w:style>
  <w:style w:type="paragraph" w:customStyle="1" w:styleId="T5TextBodyHanging">
    <w:name w:val="T5TextBody (Hanging)"/>
    <w:basedOn w:val="T5TextBody"/>
    <w:qFormat/>
    <w:rsid w:val="00E62F8F"/>
    <w:pPr>
      <w:numPr>
        <w:numId w:val="16"/>
      </w:numPr>
      <w:ind w:left="357" w:hanging="357"/>
    </w:pPr>
  </w:style>
  <w:style w:type="paragraph" w:customStyle="1" w:styleId="InterviewDate">
    <w:name w:val="Interview Date"/>
    <w:qFormat/>
    <w:rsid w:val="00101155"/>
    <w:pPr>
      <w:spacing w:after="360"/>
    </w:pPr>
    <w:rPr>
      <w:rFonts w:ascii="Segoe UI" w:eastAsia="Times New Roman" w:hAnsi="Segoe UI" w:cs="Segoe UI"/>
      <w:b/>
      <w:snapToGrid w:val="0"/>
      <w:sz w:val="22"/>
      <w:szCs w:val="22"/>
      <w:lang w:eastAsia="en-US"/>
    </w:rPr>
  </w:style>
  <w:style w:type="paragraph" w:customStyle="1" w:styleId="T5Heading3">
    <w:name w:val="T5Heading3"/>
    <w:qFormat/>
    <w:rsid w:val="007175B2"/>
    <w:pPr>
      <w:spacing w:before="280"/>
    </w:pPr>
    <w:rPr>
      <w:rFonts w:ascii="Segoe UI" w:eastAsia="Times New Roman" w:hAnsi="Segoe UI" w:cs="Segoe UI"/>
      <w:b/>
      <w:snapToGrid w:val="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503135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W:\Logos\National\TUC_Mono_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W:\Logos\National\TUC_Mono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34455D24514448C09257A92156DA5" ma:contentTypeVersion="11" ma:contentTypeDescription="Create a new document." ma:contentTypeScope="" ma:versionID="6eb08409ab79262489c6e67a91cff8fb">
  <xsd:schema xmlns:xsd="http://www.w3.org/2001/XMLSchema" xmlns:xs="http://www.w3.org/2001/XMLSchema" xmlns:p="http://schemas.microsoft.com/office/2006/metadata/properties" xmlns:ns2="965341c2-acb8-40f2-97df-922c30603d19" xmlns:ns3="ea04a4b6-e829-4179-ae88-a23c6c4856f2" targetNamespace="http://schemas.microsoft.com/office/2006/metadata/properties" ma:root="true" ma:fieldsID="de341243f7be5814498b77d007ebfd7c" ns2:_="" ns3:_="">
    <xsd:import namespace="965341c2-acb8-40f2-97df-922c30603d19"/>
    <xsd:import namespace="ea04a4b6-e829-4179-ae88-a23c6c485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41c2-acb8-40f2-97df-922c3060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4a4b6-e829-4179-ae88-a23c6c485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F5784-A345-4E04-AA85-4270DDC00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F9562-CF1D-4001-A533-08F3C70B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41c2-acb8-40f2-97df-922c30603d19"/>
    <ds:schemaRef ds:uri="ea04a4b6-e829-4179-ae88-a23c6c485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FA501-1A75-4774-8018-CA8360D64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kearnsa</dc:creator>
  <cp:keywords/>
  <cp:lastModifiedBy>Dorothy Leigh</cp:lastModifiedBy>
  <cp:revision>4</cp:revision>
  <cp:lastPrinted>2020-06-22T12:27:00Z</cp:lastPrinted>
  <dcterms:created xsi:type="dcterms:W3CDTF">2020-06-24T09:59:00Z</dcterms:created>
  <dcterms:modified xsi:type="dcterms:W3CDTF">2020-06-24T10:13:00Z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0x01010027934455D24514448C09257A92156DA5</vt:lpwstr>
  </property>
</Properties>
</file>