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FA" w:rsidRPr="007F379C" w:rsidRDefault="001643FA" w:rsidP="009C56EB">
      <w:pPr>
        <w:pStyle w:val="T7MainTitle"/>
        <w:jc w:val="both"/>
        <w:rPr>
          <w:rFonts w:ascii="Frutiger 45" w:hAnsi="Frutiger 45"/>
          <w:color w:val="000000" w:themeColor="text1"/>
          <w:sz w:val="22"/>
          <w:szCs w:val="22"/>
        </w:rPr>
      </w:pPr>
      <w:r w:rsidRPr="007F379C">
        <w:rPr>
          <w:rFonts w:ascii="Frutiger 45" w:hAnsi="Frutiger 45"/>
          <w:color w:val="000000" w:themeColor="text1"/>
          <w:sz w:val="22"/>
          <w:szCs w:val="22"/>
        </w:rPr>
        <w:t xml:space="preserve">Autumn Statement </w:t>
      </w:r>
    </w:p>
    <w:p w:rsidR="001643FA" w:rsidRPr="007F379C" w:rsidRDefault="001643FA" w:rsidP="009C56EB">
      <w:pPr>
        <w:pStyle w:val="Default"/>
        <w:jc w:val="both"/>
        <w:rPr>
          <w:rFonts w:ascii="Frutiger 45" w:hAnsi="Frutiger 45"/>
          <w:color w:val="000000" w:themeColor="text1"/>
          <w:sz w:val="22"/>
          <w:szCs w:val="22"/>
        </w:rPr>
      </w:pPr>
    </w:p>
    <w:p w:rsidR="001643FA" w:rsidRPr="007F379C" w:rsidRDefault="001643FA" w:rsidP="009C56EB">
      <w:pPr>
        <w:pStyle w:val="Default"/>
        <w:spacing w:after="200"/>
        <w:jc w:val="both"/>
        <w:rPr>
          <w:rFonts w:ascii="Frutiger 45" w:hAnsi="Frutiger 45"/>
          <w:color w:val="000000" w:themeColor="text1"/>
          <w:sz w:val="22"/>
          <w:szCs w:val="22"/>
        </w:rPr>
      </w:pPr>
      <w:r w:rsidRPr="007F379C">
        <w:rPr>
          <w:rFonts w:ascii="Frutiger 45" w:hAnsi="Frutiger 45"/>
          <w:color w:val="000000" w:themeColor="text1"/>
          <w:sz w:val="22"/>
          <w:szCs w:val="22"/>
        </w:rPr>
        <w:t xml:space="preserve">Britain faces a profound challenge to reverse the tide of rising inequality and build a new economy that delivers fairness for working people. Tackling the living standards crisis which has left the majority of ordinary families struggling with smaller pay packets and rising household bills, should be a One Nation government’s top priority. </w:t>
      </w:r>
    </w:p>
    <w:p w:rsidR="001643FA" w:rsidRPr="007F379C" w:rsidRDefault="001643FA" w:rsidP="009C56EB">
      <w:pPr>
        <w:pStyle w:val="T7TextBody"/>
        <w:jc w:val="both"/>
        <w:rPr>
          <w:color w:val="000000" w:themeColor="text1"/>
        </w:rPr>
      </w:pPr>
      <w:r w:rsidRPr="007F379C">
        <w:rPr>
          <w:color w:val="000000" w:themeColor="text1"/>
        </w:rPr>
        <w:t>Osborne in his autumn statement last week failed his deficit reduction pledge as low-paid Britain is paying much less tax than expected. And businesses won’t find the customers they need if consumers do not have money in their pockets.</w:t>
      </w:r>
    </w:p>
    <w:p w:rsidR="001643FA" w:rsidRPr="007F379C" w:rsidRDefault="001643FA" w:rsidP="009C56EB">
      <w:pPr>
        <w:pStyle w:val="T7TextBodyHardReturn"/>
        <w:jc w:val="both"/>
        <w:rPr>
          <w:color w:val="000000" w:themeColor="text1"/>
          <w:sz w:val="22"/>
          <w:szCs w:val="22"/>
        </w:rPr>
      </w:pPr>
    </w:p>
    <w:p w:rsidR="001643FA" w:rsidRPr="007F379C" w:rsidRDefault="006B6E8D" w:rsidP="009C56EB">
      <w:pPr>
        <w:pStyle w:val="T7TextBody"/>
        <w:jc w:val="both"/>
        <w:rPr>
          <w:color w:val="000000" w:themeColor="text1"/>
        </w:rPr>
      </w:pPr>
      <w:r w:rsidRPr="007F379C">
        <w:rPr>
          <w:color w:val="000000" w:themeColor="text1"/>
        </w:rPr>
        <w:t>N</w:t>
      </w:r>
      <w:r w:rsidR="001643FA" w:rsidRPr="007F379C">
        <w:rPr>
          <w:color w:val="000000" w:themeColor="text1"/>
        </w:rPr>
        <w:t>othing in the statement will give Britain a pay rise and Conservative plans to effectively outlaw strikes will help make Britain permanently low-paid. Wrapping up last year’s infrastructure presents and giving them to us again will not give the economy the extra boost it now needs.</w:t>
      </w:r>
    </w:p>
    <w:p w:rsidR="001643FA" w:rsidRPr="007F379C" w:rsidRDefault="001643FA" w:rsidP="009C56EB">
      <w:pPr>
        <w:pStyle w:val="T7TextBodyHardReturn"/>
        <w:jc w:val="both"/>
        <w:rPr>
          <w:color w:val="000000" w:themeColor="text1"/>
          <w:sz w:val="22"/>
          <w:szCs w:val="22"/>
        </w:rPr>
      </w:pPr>
    </w:p>
    <w:p w:rsidR="001643FA" w:rsidRPr="007F379C" w:rsidRDefault="001643FA" w:rsidP="009C56EB">
      <w:pPr>
        <w:pStyle w:val="T7TextBody"/>
        <w:jc w:val="both"/>
        <w:rPr>
          <w:color w:val="000000" w:themeColor="text1"/>
        </w:rPr>
      </w:pPr>
      <w:r w:rsidRPr="007F379C">
        <w:rPr>
          <w:color w:val="000000" w:themeColor="text1"/>
        </w:rPr>
        <w:t>Last week we should have seen policies for growth</w:t>
      </w:r>
      <w:r w:rsidR="006B6E8D" w:rsidRPr="007F379C">
        <w:rPr>
          <w:color w:val="000000" w:themeColor="text1"/>
        </w:rPr>
        <w:t xml:space="preserve"> </w:t>
      </w:r>
      <w:r w:rsidRPr="007F379C">
        <w:rPr>
          <w:color w:val="000000" w:themeColor="text1"/>
        </w:rPr>
        <w:t>but the Chancellor has boxed himself in with a rigid and artificial deficit reduction timetable. If he continues in office that will mean eye-watering spending cuts straight after the election. These would knock the recovery sideways, deter investment and lead to great damage to our social fabric.</w:t>
      </w:r>
    </w:p>
    <w:p w:rsidR="001643FA" w:rsidRPr="007F379C" w:rsidRDefault="001643FA" w:rsidP="009C56EB">
      <w:pPr>
        <w:pStyle w:val="T7TextBodyHardReturn"/>
        <w:jc w:val="both"/>
        <w:rPr>
          <w:color w:val="000000" w:themeColor="text1"/>
          <w:sz w:val="22"/>
          <w:szCs w:val="22"/>
        </w:rPr>
      </w:pPr>
    </w:p>
    <w:p w:rsidR="006B6A65" w:rsidRPr="007F379C" w:rsidRDefault="001643FA" w:rsidP="009C56EB">
      <w:pPr>
        <w:jc w:val="both"/>
        <w:rPr>
          <w:rFonts w:ascii="Frutiger 45" w:hAnsi="Frutiger 45"/>
          <w:color w:val="000000" w:themeColor="text1"/>
        </w:rPr>
      </w:pPr>
      <w:r w:rsidRPr="007F379C">
        <w:rPr>
          <w:rFonts w:ascii="Frutiger 45" w:hAnsi="Frutiger 45"/>
          <w:color w:val="000000" w:themeColor="text1"/>
        </w:rPr>
        <w:t>This is economic self-harm, threatening a vicious circle of further decline. That would be Groundhog Day all over again – the same mistake that the coalition made in its first two years</w:t>
      </w:r>
    </w:p>
    <w:p w:rsidR="001643FA" w:rsidRPr="007F379C" w:rsidRDefault="001643FA" w:rsidP="009C56EB">
      <w:pPr>
        <w:jc w:val="both"/>
        <w:rPr>
          <w:rFonts w:ascii="Frutiger 45" w:hAnsi="Frutiger 45"/>
          <w:color w:val="000000" w:themeColor="text1"/>
        </w:rPr>
      </w:pPr>
    </w:p>
    <w:p w:rsidR="009F705A" w:rsidRPr="007F379C" w:rsidRDefault="001643FA" w:rsidP="009C56EB">
      <w:pPr>
        <w:jc w:val="both"/>
        <w:rPr>
          <w:rFonts w:ascii="Frutiger 45" w:hAnsi="Frutiger 45"/>
          <w:color w:val="000000" w:themeColor="text1"/>
        </w:rPr>
      </w:pPr>
      <w:r w:rsidRPr="007F379C">
        <w:rPr>
          <w:rFonts w:ascii="Frutiger 45" w:hAnsi="Frutiger 45"/>
          <w:color w:val="000000" w:themeColor="text1"/>
        </w:rPr>
        <w:t>We need a plan to get wages growing and a plan for a high-skilled and sustainable UK economy</w:t>
      </w:r>
      <w:r w:rsidR="009F705A" w:rsidRPr="007F379C">
        <w:rPr>
          <w:rFonts w:ascii="Frutiger 45" w:hAnsi="Frutiger 45"/>
          <w:color w:val="000000" w:themeColor="text1"/>
        </w:rPr>
        <w:t>.</w:t>
      </w:r>
    </w:p>
    <w:p w:rsidR="009F705A" w:rsidRPr="007F379C" w:rsidRDefault="009F705A" w:rsidP="009C56EB">
      <w:pPr>
        <w:jc w:val="both"/>
        <w:rPr>
          <w:rFonts w:ascii="Frutiger 45" w:hAnsi="Frutiger 45"/>
          <w:color w:val="000000" w:themeColor="text1"/>
        </w:rPr>
      </w:pPr>
    </w:p>
    <w:p w:rsidR="001643FA" w:rsidRPr="007F379C" w:rsidRDefault="001643FA" w:rsidP="009C56EB">
      <w:pPr>
        <w:jc w:val="both"/>
        <w:rPr>
          <w:rFonts w:ascii="Frutiger 45" w:hAnsi="Frutiger 45"/>
          <w:color w:val="000000" w:themeColor="text1"/>
        </w:rPr>
      </w:pPr>
      <w:r w:rsidRPr="007F379C">
        <w:rPr>
          <w:rFonts w:ascii="Frutiger 45" w:hAnsi="Frutiger 45"/>
          <w:color w:val="000000" w:themeColor="text1"/>
        </w:rPr>
        <w:t xml:space="preserve">We need a new economy that works for ordinary people, including a </w:t>
      </w:r>
      <w:r w:rsidRPr="007F379C">
        <w:rPr>
          <w:rFonts w:ascii="Frutiger 45" w:hAnsi="Frutiger 45"/>
          <w:b/>
          <w:color w:val="000000" w:themeColor="text1"/>
        </w:rPr>
        <w:t>fairer distribution of wages</w:t>
      </w:r>
      <w:r w:rsidRPr="007F379C">
        <w:rPr>
          <w:rFonts w:ascii="Frutiger 45" w:hAnsi="Frutiger 45"/>
          <w:color w:val="000000" w:themeColor="text1"/>
        </w:rPr>
        <w:t xml:space="preserve"> so that the gains of recovery reach across the workforce. Top directors now earn 175 times the average wage, up from 45 in 1998. That means they earn more in a day and half than most people do in a year. Distributing wages more equitably also puts more money into the pockets of people who spend it on goods and services in the local community, stimulating the grassroots of the economy.</w:t>
      </w:r>
    </w:p>
    <w:p w:rsidR="001643FA" w:rsidRPr="007F379C" w:rsidRDefault="001643FA" w:rsidP="009C56EB">
      <w:pPr>
        <w:jc w:val="both"/>
        <w:rPr>
          <w:rFonts w:ascii="Frutiger 45" w:hAnsi="Frutiger 45"/>
          <w:b/>
          <w:color w:val="000000" w:themeColor="text1"/>
        </w:rPr>
      </w:pPr>
    </w:p>
    <w:p w:rsidR="001643FA" w:rsidRPr="007F379C" w:rsidRDefault="001643FA" w:rsidP="009C56EB">
      <w:pPr>
        <w:jc w:val="both"/>
        <w:rPr>
          <w:rFonts w:ascii="Frutiger 45" w:hAnsi="Frutiger 45"/>
          <w:b/>
          <w:color w:val="000000" w:themeColor="text1"/>
        </w:rPr>
      </w:pPr>
      <w:r w:rsidRPr="007F379C">
        <w:rPr>
          <w:rFonts w:ascii="Frutiger 45" w:hAnsi="Frutiger 45"/>
          <w:color w:val="000000" w:themeColor="text1"/>
        </w:rPr>
        <w:t xml:space="preserve">Full-time workers on the minimum wage would be nearly £800 a year better off had it kept up with price rises since 2007. We need stronger rises next year and in the years after that to start making up some of this lost ground, </w:t>
      </w:r>
      <w:r w:rsidRPr="007F379C">
        <w:rPr>
          <w:rFonts w:ascii="Frutiger 45" w:hAnsi="Frutiger 45"/>
          <w:b/>
          <w:color w:val="000000" w:themeColor="text1"/>
        </w:rPr>
        <w:t>we need a higher minimum wage.</w:t>
      </w:r>
    </w:p>
    <w:p w:rsidR="001643FA" w:rsidRPr="007F379C" w:rsidRDefault="001643FA" w:rsidP="009C56EB">
      <w:pPr>
        <w:jc w:val="both"/>
        <w:rPr>
          <w:rFonts w:ascii="Frutiger 45" w:hAnsi="Frutiger 45"/>
          <w:color w:val="000000" w:themeColor="text1"/>
        </w:rPr>
      </w:pPr>
    </w:p>
    <w:p w:rsidR="006B6E8D" w:rsidRPr="007F379C" w:rsidRDefault="001643FA" w:rsidP="009C56EB">
      <w:pPr>
        <w:jc w:val="both"/>
        <w:rPr>
          <w:rFonts w:ascii="Frutiger 45" w:hAnsi="Frutiger 45"/>
          <w:color w:val="000000" w:themeColor="text1"/>
        </w:rPr>
      </w:pPr>
      <w:r w:rsidRPr="007F379C">
        <w:rPr>
          <w:rFonts w:ascii="Frutiger 45" w:hAnsi="Frutiger 45"/>
          <w:color w:val="000000" w:themeColor="text1"/>
        </w:rPr>
        <w:t xml:space="preserve">To prevent the pay stagnation that preceded the crash and helped fuel the credit boom and growth in inequality before the crash, we need to expand the coverage of </w:t>
      </w:r>
      <w:r w:rsidRPr="007F379C">
        <w:rPr>
          <w:rFonts w:ascii="Frutiger 45" w:hAnsi="Frutiger 45"/>
          <w:b/>
          <w:color w:val="000000" w:themeColor="text1"/>
        </w:rPr>
        <w:t>collective pay bargaining</w:t>
      </w:r>
      <w:r w:rsidRPr="007F379C">
        <w:rPr>
          <w:rFonts w:ascii="Frutiger 45" w:hAnsi="Frutiger 45"/>
          <w:color w:val="000000" w:themeColor="text1"/>
        </w:rPr>
        <w:t xml:space="preserve"> because only through </w:t>
      </w:r>
      <w:r w:rsidR="006B6E8D" w:rsidRPr="007F379C">
        <w:rPr>
          <w:rFonts w:ascii="Frutiger 45" w:hAnsi="Frutiger 45"/>
          <w:color w:val="000000" w:themeColor="text1"/>
        </w:rPr>
        <w:t xml:space="preserve">that </w:t>
      </w:r>
      <w:r w:rsidRPr="007F379C">
        <w:rPr>
          <w:rFonts w:ascii="Frutiger 45" w:hAnsi="Frutiger 45"/>
          <w:color w:val="000000" w:themeColor="text1"/>
        </w:rPr>
        <w:t>can we really raise employment standards across the UK.</w:t>
      </w:r>
    </w:p>
    <w:p w:rsidR="006B6E8D" w:rsidRPr="007F379C" w:rsidRDefault="006B6E8D" w:rsidP="009C56EB">
      <w:pPr>
        <w:jc w:val="both"/>
        <w:rPr>
          <w:rFonts w:ascii="Frutiger 45" w:hAnsi="Frutiger 45"/>
          <w:color w:val="000000" w:themeColor="text1"/>
        </w:rPr>
      </w:pPr>
    </w:p>
    <w:p w:rsidR="001643FA" w:rsidRPr="007F379C" w:rsidRDefault="006B6E8D" w:rsidP="009C56EB">
      <w:pPr>
        <w:jc w:val="both"/>
        <w:rPr>
          <w:rFonts w:ascii="Frutiger 45" w:hAnsi="Frutiger 45"/>
          <w:color w:val="000000" w:themeColor="text1"/>
        </w:rPr>
      </w:pPr>
      <w:r w:rsidRPr="007F379C">
        <w:rPr>
          <w:rFonts w:ascii="Frutiger 45" w:hAnsi="Frutiger 45"/>
          <w:b/>
          <w:color w:val="000000" w:themeColor="text1"/>
        </w:rPr>
        <w:t>C</w:t>
      </w:r>
      <w:r w:rsidR="001643FA" w:rsidRPr="007F379C">
        <w:rPr>
          <w:rFonts w:ascii="Frutiger 45" w:hAnsi="Frutiger 45"/>
          <w:b/>
          <w:color w:val="000000" w:themeColor="text1"/>
        </w:rPr>
        <w:t>orporate governance</w:t>
      </w:r>
      <w:r w:rsidR="001643FA" w:rsidRPr="007F379C">
        <w:rPr>
          <w:rFonts w:ascii="Frutiger 45" w:hAnsi="Frutiger 45"/>
          <w:color w:val="000000" w:themeColor="text1"/>
        </w:rPr>
        <w:t xml:space="preserve"> </w:t>
      </w:r>
      <w:r w:rsidRPr="007F379C">
        <w:rPr>
          <w:rFonts w:ascii="Frutiger 45" w:hAnsi="Frutiger 45"/>
          <w:b/>
          <w:color w:val="000000" w:themeColor="text1"/>
        </w:rPr>
        <w:t>needs reforming</w:t>
      </w:r>
      <w:r w:rsidRPr="007F379C">
        <w:rPr>
          <w:rFonts w:ascii="Frutiger 45" w:hAnsi="Frutiger 45"/>
          <w:color w:val="000000" w:themeColor="text1"/>
        </w:rPr>
        <w:t xml:space="preserve"> </w:t>
      </w:r>
      <w:r w:rsidR="001643FA" w:rsidRPr="007F379C">
        <w:rPr>
          <w:rFonts w:ascii="Frutiger 45" w:hAnsi="Frutiger 45"/>
          <w:color w:val="000000" w:themeColor="text1"/>
        </w:rPr>
        <w:t xml:space="preserve">to </w:t>
      </w:r>
      <w:r w:rsidRPr="007F379C">
        <w:rPr>
          <w:rFonts w:ascii="Frutiger 45" w:hAnsi="Frutiger 45"/>
          <w:color w:val="000000" w:themeColor="text1"/>
        </w:rPr>
        <w:t>ensure</w:t>
      </w:r>
      <w:r w:rsidR="001643FA" w:rsidRPr="007F379C">
        <w:rPr>
          <w:rFonts w:ascii="Frutiger 45" w:hAnsi="Frutiger 45"/>
          <w:color w:val="000000" w:themeColor="text1"/>
        </w:rPr>
        <w:t xml:space="preserve"> that the workforce is represented in decision making. For too long UK business has been too ‘short-termist’, giving workers a voice and a seat on the board can help to address this. </w:t>
      </w:r>
    </w:p>
    <w:p w:rsidR="009F705A" w:rsidRPr="007F379C" w:rsidRDefault="009F705A" w:rsidP="009C56EB">
      <w:pPr>
        <w:jc w:val="both"/>
        <w:rPr>
          <w:rFonts w:ascii="Frutiger 45" w:hAnsi="Frutiger 45"/>
          <w:color w:val="000000" w:themeColor="text1"/>
        </w:rPr>
      </w:pPr>
    </w:p>
    <w:p w:rsidR="009C56EB" w:rsidRPr="007F379C" w:rsidRDefault="009F705A" w:rsidP="009C56EB">
      <w:pPr>
        <w:jc w:val="both"/>
        <w:rPr>
          <w:rFonts w:ascii="Frutiger 45" w:hAnsi="Frutiger 45"/>
          <w:color w:val="000000" w:themeColor="text1"/>
        </w:rPr>
      </w:pPr>
      <w:r w:rsidRPr="007F379C">
        <w:rPr>
          <w:rFonts w:ascii="Frutiger 45" w:hAnsi="Frutiger 45"/>
          <w:color w:val="000000" w:themeColor="text1"/>
        </w:rPr>
        <w:t>The TUC believes these are good policy goals for fairer growth</w:t>
      </w:r>
      <w:r w:rsidR="00B91476" w:rsidRPr="007F379C">
        <w:rPr>
          <w:rFonts w:ascii="Frutiger 45" w:hAnsi="Frutiger 45"/>
          <w:color w:val="000000" w:themeColor="text1"/>
        </w:rPr>
        <w:t>.</w:t>
      </w:r>
      <w:r w:rsidR="009C56EB" w:rsidRPr="007F379C">
        <w:rPr>
          <w:rFonts w:ascii="Frutiger 45" w:hAnsi="Frutiger 45"/>
          <w:color w:val="000000" w:themeColor="text1"/>
        </w:rPr>
        <w:t xml:space="preserve"> </w:t>
      </w:r>
    </w:p>
    <w:p w:rsidR="00B91476" w:rsidRPr="007F379C" w:rsidRDefault="00B91476" w:rsidP="009C56EB">
      <w:pPr>
        <w:jc w:val="both"/>
        <w:rPr>
          <w:rFonts w:ascii="Frutiger 45" w:hAnsi="Frutiger 45"/>
          <w:color w:val="000000" w:themeColor="text1"/>
        </w:rPr>
      </w:pPr>
    </w:p>
    <w:p w:rsidR="009C56EB" w:rsidRPr="007F379C" w:rsidRDefault="009C56EB" w:rsidP="009C56EB">
      <w:pPr>
        <w:jc w:val="both"/>
        <w:rPr>
          <w:rFonts w:ascii="Frutiger 45" w:hAnsi="Frutiger 45"/>
          <w:color w:val="000000" w:themeColor="text1"/>
        </w:rPr>
      </w:pPr>
      <w:r w:rsidRPr="007F379C">
        <w:rPr>
          <w:rFonts w:ascii="Frutiger 45" w:hAnsi="Frutiger 45"/>
          <w:color w:val="000000" w:themeColor="text1"/>
        </w:rPr>
        <w:t xml:space="preserve">Beth Farhat </w:t>
      </w:r>
    </w:p>
    <w:p w:rsidR="009C56EB" w:rsidRPr="007F379C" w:rsidRDefault="009C56EB" w:rsidP="009C56EB">
      <w:pPr>
        <w:jc w:val="both"/>
        <w:rPr>
          <w:rFonts w:ascii="Frutiger 45" w:hAnsi="Frutiger 45"/>
          <w:color w:val="000000" w:themeColor="text1"/>
        </w:rPr>
      </w:pPr>
      <w:r w:rsidRPr="007F379C">
        <w:rPr>
          <w:rFonts w:ascii="Frutiger 45" w:hAnsi="Frutiger 45"/>
          <w:color w:val="000000" w:themeColor="text1"/>
        </w:rPr>
        <w:t xml:space="preserve">TUC Regional secretary </w:t>
      </w:r>
    </w:p>
    <w:sectPr w:rsidR="009C56EB" w:rsidRPr="007F379C" w:rsidSect="007F379C">
      <w:pgSz w:w="11906" w:h="16838"/>
      <w:pgMar w:top="142"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45">
    <w:panose1 w:val="000B0500000000000000"/>
    <w:charset w:val="00"/>
    <w:family w:val="swiss"/>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3DD8"/>
    <w:multiLevelType w:val="hybridMultilevel"/>
    <w:tmpl w:val="6ACC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5767BC"/>
    <w:multiLevelType w:val="hybridMultilevel"/>
    <w:tmpl w:val="CDB2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643FA"/>
    <w:rsid w:val="000C13E7"/>
    <w:rsid w:val="001643FA"/>
    <w:rsid w:val="002D77CB"/>
    <w:rsid w:val="00325267"/>
    <w:rsid w:val="006B6A65"/>
    <w:rsid w:val="006B6E8D"/>
    <w:rsid w:val="007F379C"/>
    <w:rsid w:val="008E479B"/>
    <w:rsid w:val="009C56EB"/>
    <w:rsid w:val="009F705A"/>
    <w:rsid w:val="00B91476"/>
    <w:rsid w:val="00BC6B6C"/>
    <w:rsid w:val="00D42D8F"/>
    <w:rsid w:val="00E203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FA"/>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7TextBodyHardReturn">
    <w:name w:val="T7TextBodyHardReturn"/>
    <w:basedOn w:val="Normal"/>
    <w:rsid w:val="001643FA"/>
    <w:pPr>
      <w:snapToGrid w:val="0"/>
    </w:pPr>
    <w:rPr>
      <w:rFonts w:ascii="Frutiger 45" w:hAnsi="Frutiger 45"/>
      <w:sz w:val="8"/>
      <w:szCs w:val="8"/>
    </w:rPr>
  </w:style>
  <w:style w:type="paragraph" w:customStyle="1" w:styleId="T7TextBody">
    <w:name w:val="T7TextBody"/>
    <w:basedOn w:val="Normal"/>
    <w:rsid w:val="001643FA"/>
    <w:pPr>
      <w:snapToGrid w:val="0"/>
      <w:spacing w:line="300" w:lineRule="exact"/>
    </w:pPr>
    <w:rPr>
      <w:rFonts w:ascii="Frutiger 45" w:hAnsi="Frutiger 45"/>
    </w:rPr>
  </w:style>
  <w:style w:type="paragraph" w:customStyle="1" w:styleId="T7MainTitle">
    <w:name w:val="T7MainTitle"/>
    <w:basedOn w:val="Normal"/>
    <w:rsid w:val="001643FA"/>
    <w:pPr>
      <w:snapToGrid w:val="0"/>
      <w:spacing w:before="720" w:after="220"/>
    </w:pPr>
    <w:rPr>
      <w:rFonts w:ascii="Frutiger 55" w:hAnsi="Frutiger 55"/>
      <w:b/>
      <w:bCs/>
      <w:sz w:val="36"/>
      <w:szCs w:val="36"/>
    </w:rPr>
  </w:style>
  <w:style w:type="paragraph" w:styleId="ListParagraph">
    <w:name w:val="List Paragraph"/>
    <w:basedOn w:val="Normal"/>
    <w:uiPriority w:val="34"/>
    <w:qFormat/>
    <w:rsid w:val="001643FA"/>
    <w:pPr>
      <w:spacing w:after="200" w:line="276" w:lineRule="auto"/>
      <w:ind w:left="720"/>
      <w:contextualSpacing/>
    </w:pPr>
    <w:rPr>
      <w:rFonts w:eastAsia="Calibri"/>
      <w:lang w:eastAsia="en-US"/>
    </w:rPr>
  </w:style>
  <w:style w:type="paragraph" w:customStyle="1" w:styleId="Default">
    <w:name w:val="Default"/>
    <w:rsid w:val="001643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01936987">
      <w:bodyDiv w:val="1"/>
      <w:marLeft w:val="0"/>
      <w:marRight w:val="0"/>
      <w:marTop w:val="0"/>
      <w:marBottom w:val="0"/>
      <w:divBdr>
        <w:top w:val="none" w:sz="0" w:space="0" w:color="auto"/>
        <w:left w:val="none" w:sz="0" w:space="0" w:color="auto"/>
        <w:bottom w:val="none" w:sz="0" w:space="0" w:color="auto"/>
        <w:right w:val="none" w:sz="0" w:space="0" w:color="auto"/>
      </w:divBdr>
    </w:div>
    <w:div w:id="172032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farhatb</dc:creator>
  <cp:lastModifiedBy>lowdenm</cp:lastModifiedBy>
  <cp:revision>3</cp:revision>
  <dcterms:created xsi:type="dcterms:W3CDTF">2014-12-08T11:24:00Z</dcterms:created>
  <dcterms:modified xsi:type="dcterms:W3CDTF">2014-12-08T11:24:00Z</dcterms:modified>
</cp:coreProperties>
</file>