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BC32F2" w:rsidRDefault="00BC32F2">
                        <w:pPr>
                          <w:rPr>
                            <w:noProof/>
                            <w:color w:val="333399"/>
                            <w:sz w:val="16"/>
                            <w:lang w:val="en-GB"/>
                          </w:rPr>
                        </w:pPr>
                        <w:r>
                          <w:rPr>
                            <w:noProof/>
                            <w:color w:val="333399"/>
                            <w:sz w:val="16"/>
                            <w:lang w:val="en-GB"/>
                          </w:rPr>
                          <w:t>Congress House, Great Russell Street, London WC1B 3LS</w:t>
                        </w:r>
                      </w:p>
                      <w:p w:rsidR="00BC32F2" w:rsidRDefault="00BC32F2">
                        <w:pPr>
                          <w:pStyle w:val="FootnoteText"/>
                          <w:widowControl w:val="0"/>
                          <w:rPr>
                            <w:noProof/>
                            <w:snapToGrid w:val="0"/>
                            <w:color w:val="333399"/>
                            <w:sz w:val="16"/>
                          </w:rPr>
                        </w:pPr>
                        <w:r>
                          <w:rPr>
                            <w:noProof/>
                            <w:snapToGrid w:val="0"/>
                            <w:color w:val="333399"/>
                            <w:sz w:val="16"/>
                          </w:rPr>
                          <w:t xml:space="preserve">telephone: 020 7636 4030  fax: 020 7636 0632  </w:t>
                        </w:r>
                        <w:hyperlink r:id="rId7"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BC32F2" w:rsidRDefault="00BC32F2" w:rsidP="00081C7D">
                        <w:pPr>
                          <w:pStyle w:val="FootnoteText"/>
                          <w:widowControl w:val="0"/>
                          <w:rPr>
                            <w:noProof/>
                            <w:snapToGrid w:val="0"/>
                            <w:color w:val="333399"/>
                            <w:sz w:val="16"/>
                          </w:rPr>
                        </w:pPr>
                      </w:p>
                      <w:p w:rsidR="00BC32F2" w:rsidRDefault="00BC32F2"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 CBE</w:t>
                        </w:r>
                      </w:p>
                      <w:p w:rsidR="00BC32F2" w:rsidRPr="00081C7D" w:rsidRDefault="00BC32F2"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4B5DAD">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7" tooltip="Link to: TUC homepage"/>
                          </pic:cNvPr>
                          <pic:cNvPicPr>
                            <a:picLocks noChangeAspect="1" noChangeArrowheads="1"/>
                          </pic:cNvPicPr>
                        </pic:nvPicPr>
                        <pic:blipFill>
                          <a:blip r:embed="rId8"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4B5DAD" w:rsidRDefault="004B5DAD" w:rsidP="004B5DAD">
            <w:pPr>
              <w:pStyle w:val="T15TextBody"/>
            </w:pPr>
            <w:r>
              <w:t xml:space="preserve">HE Mr </w:t>
            </w:r>
            <w:proofErr w:type="spellStart"/>
            <w:r>
              <w:t>Sungnam</w:t>
            </w:r>
            <w:proofErr w:type="spellEnd"/>
            <w:r>
              <w:t xml:space="preserve"> Lim</w:t>
            </w:r>
          </w:p>
          <w:p w:rsidR="004B5DAD" w:rsidRDefault="006B284D" w:rsidP="004B5DAD">
            <w:pPr>
              <w:pStyle w:val="T15TextBody"/>
            </w:pPr>
            <w:r w:rsidRPr="004B5DAD">
              <w:t xml:space="preserve">Ambassador </w:t>
            </w:r>
            <w:bookmarkStart w:id="0" w:name="bmAddress"/>
            <w:r w:rsidR="004B5DAD">
              <w:t>Extraordinary &amp; Plenipotentiary</w:t>
            </w:r>
          </w:p>
          <w:p w:rsidR="004B5DAD" w:rsidRDefault="005D4D47" w:rsidP="004B5DAD">
            <w:pPr>
              <w:pStyle w:val="T15TextBody"/>
            </w:pPr>
            <w:r w:rsidRPr="004B5DAD">
              <w:t>Republic of Korea</w:t>
            </w:r>
            <w:bookmarkEnd w:id="0"/>
          </w:p>
          <w:p w:rsidR="004B5DAD" w:rsidRDefault="004B5DAD" w:rsidP="004B5DAD">
            <w:pPr>
              <w:pStyle w:val="T15TextBody"/>
            </w:pPr>
            <w:r>
              <w:t>60 Buckingham Gate</w:t>
            </w:r>
          </w:p>
          <w:p w:rsidR="0060226D" w:rsidRPr="004B5DAD" w:rsidRDefault="004B5DAD" w:rsidP="004B5DAD">
            <w:pPr>
              <w:pStyle w:val="T15TextBody"/>
            </w:pPr>
            <w:r>
              <w:t xml:space="preserve">London </w:t>
            </w:r>
            <w:r w:rsidRPr="004B5DAD">
              <w:t>SW1E 6AJ</w:t>
            </w:r>
          </w:p>
        </w:tc>
        <w:tc>
          <w:tcPr>
            <w:tcW w:w="4469" w:type="dxa"/>
          </w:tcPr>
          <w:p w:rsidR="0060226D" w:rsidRPr="005D4D47" w:rsidRDefault="0060226D">
            <w:pPr>
              <w:pStyle w:val="T15ContactsDescriptors"/>
              <w:rPr>
                <w:sz w:val="24"/>
              </w:rPr>
            </w:pPr>
            <w:bookmarkStart w:id="1" w:name="bmOurRefLine"/>
            <w:r w:rsidRPr="005D4D47">
              <w:t xml:space="preserve">our ref </w:t>
            </w:r>
            <w:r w:rsidRPr="005D4D47">
              <w:tab/>
            </w:r>
            <w:bookmarkStart w:id="2" w:name="bmOurRef"/>
            <w:r w:rsidR="005D4D47" w:rsidRPr="005D4D47">
              <w:rPr>
                <w:rStyle w:val="T15Contacts"/>
              </w:rPr>
              <w:t>freethe15/fog/</w:t>
            </w:r>
            <w:proofErr w:type="spellStart"/>
            <w:r w:rsidR="005D4D47" w:rsidRPr="005D4D47">
              <w:rPr>
                <w:rStyle w:val="T15Contacts"/>
              </w:rPr>
              <w:t>ot</w:t>
            </w:r>
            <w:bookmarkEnd w:id="2"/>
            <w:proofErr w:type="spellEnd"/>
          </w:p>
          <w:bookmarkEnd w:id="1"/>
          <w:p w:rsidR="0060226D" w:rsidRDefault="0060226D">
            <w:pPr>
              <w:pStyle w:val="T15ContactsDescriptors"/>
              <w:rPr>
                <w:sz w:val="24"/>
              </w:rPr>
            </w:pPr>
            <w:r>
              <w:t xml:space="preserve">date: </w:t>
            </w:r>
            <w:r>
              <w:tab/>
            </w:r>
            <w:bookmarkStart w:id="3" w:name="bmDate"/>
            <w:r w:rsidR="005D4D47" w:rsidRPr="005D4D47">
              <w:rPr>
                <w:rStyle w:val="T15Contacts"/>
              </w:rPr>
              <w:t>23 February 2014</w:t>
            </w:r>
            <w:bookmarkEnd w:id="3"/>
          </w:p>
          <w:p w:rsidR="0060226D" w:rsidRDefault="0060226D">
            <w:pPr>
              <w:pStyle w:val="T15ContactsDescriptors"/>
              <w:rPr>
                <w:sz w:val="24"/>
              </w:rPr>
            </w:pPr>
            <w:r>
              <w:t xml:space="preserve">contact: </w:t>
            </w:r>
            <w:r>
              <w:tab/>
            </w:r>
            <w:bookmarkStart w:id="4" w:name="bmGlobName"/>
            <w:r w:rsidR="005D4D47">
              <w:rPr>
                <w:rStyle w:val="T15Contacts"/>
              </w:rPr>
              <w:t>Owen Tudor</w:t>
            </w:r>
            <w:bookmarkEnd w:id="4"/>
          </w:p>
          <w:p w:rsidR="0060226D" w:rsidRDefault="0060226D">
            <w:pPr>
              <w:pStyle w:val="T15ContactsDescriptors"/>
              <w:rPr>
                <w:sz w:val="24"/>
              </w:rPr>
            </w:pPr>
            <w:r>
              <w:t>direct line:</w:t>
            </w:r>
            <w:r>
              <w:tab/>
            </w:r>
            <w:bookmarkStart w:id="5" w:name="bmGlobTelephone"/>
            <w:r w:rsidR="005D4D47">
              <w:rPr>
                <w:rStyle w:val="T15Contacts"/>
              </w:rPr>
              <w:t>+44 (20) 7467 1325</w:t>
            </w:r>
            <w:bookmarkEnd w:id="5"/>
          </w:p>
          <w:p w:rsidR="0060226D" w:rsidRDefault="0060226D">
            <w:pPr>
              <w:pStyle w:val="T15ContactsDescriptors"/>
            </w:pPr>
            <w:r>
              <w:t xml:space="preserve">email: </w:t>
            </w:r>
            <w:r>
              <w:tab/>
            </w:r>
            <w:bookmarkStart w:id="6" w:name="bmGlobEmail"/>
            <w:r w:rsidR="005D4D47">
              <w:rPr>
                <w:rStyle w:val="T15Contacts"/>
              </w:rPr>
              <w:t>otudor@tuc.org.uk</w:t>
            </w:r>
            <w:bookmarkEnd w:id="6"/>
            <w:r>
              <w:t xml:space="preserve"> </w:t>
            </w:r>
          </w:p>
        </w:tc>
      </w:tr>
    </w:tbl>
    <w:p w:rsidR="0060226D" w:rsidRDefault="005D4D47">
      <w:pPr>
        <w:pStyle w:val="T15TextBody"/>
      </w:pPr>
      <w:bookmarkStart w:id="7" w:name="bmSalutation"/>
      <w:r>
        <w:t>Dear Ambassador</w:t>
      </w:r>
      <w:bookmarkEnd w:id="7"/>
    </w:p>
    <w:p w:rsidR="0060226D" w:rsidRDefault="0060226D">
      <w:pPr>
        <w:pStyle w:val="T15TextBody"/>
      </w:pPr>
    </w:p>
    <w:p w:rsidR="005D4D47" w:rsidRDefault="005D4D47" w:rsidP="005D4D47">
      <w:pPr>
        <w:pStyle w:val="T15SubjectHeader"/>
        <w:rPr>
          <w:rFonts w:eastAsia="Dotum"/>
        </w:rPr>
      </w:pPr>
      <w:bookmarkStart w:id="8" w:name="bmInsertionPoint"/>
      <w:bookmarkEnd w:id="8"/>
      <w:r>
        <w:rPr>
          <w:rFonts w:eastAsia="Dotum" w:hint="eastAsia"/>
        </w:rPr>
        <w:t xml:space="preserve">Respect </w:t>
      </w:r>
      <w:r>
        <w:rPr>
          <w:rFonts w:eastAsia="Dotum"/>
        </w:rPr>
        <w:t>for w</w:t>
      </w:r>
      <w:r>
        <w:rPr>
          <w:rFonts w:eastAsia="Dotum" w:hint="eastAsia"/>
        </w:rPr>
        <w:t>orkers</w:t>
      </w:r>
      <w:r>
        <w:rPr>
          <w:rFonts w:eastAsia="Dotum"/>
        </w:rPr>
        <w:t>’</w:t>
      </w:r>
      <w:r>
        <w:rPr>
          <w:rFonts w:eastAsia="Dotum" w:hint="eastAsia"/>
        </w:rPr>
        <w:t xml:space="preserve"> </w:t>
      </w:r>
      <w:r>
        <w:rPr>
          <w:rFonts w:eastAsia="Dotum"/>
        </w:rPr>
        <w:t>r</w:t>
      </w:r>
      <w:r>
        <w:rPr>
          <w:rFonts w:eastAsia="Dotum" w:hint="eastAsia"/>
        </w:rPr>
        <w:t xml:space="preserve">ights in </w:t>
      </w:r>
      <w:r>
        <w:rPr>
          <w:rFonts w:eastAsia="Dotum"/>
        </w:rPr>
        <w:t xml:space="preserve">the </w:t>
      </w:r>
      <w:r>
        <w:rPr>
          <w:rFonts w:eastAsia="Dotum" w:hint="eastAsia"/>
        </w:rPr>
        <w:t>Republic of Korea</w:t>
      </w:r>
    </w:p>
    <w:p w:rsidR="005D4D47" w:rsidRPr="005D4D47" w:rsidRDefault="005D4D47" w:rsidP="005D4D47">
      <w:pPr>
        <w:pStyle w:val="T15TextBody"/>
        <w:rPr>
          <w:rFonts w:eastAsia="Dotum"/>
        </w:rPr>
      </w:pPr>
      <w:r>
        <w:t xml:space="preserve">Ahead of the “people’s strike” organised for this Tuesday by our sister organisation in Korea, the Korean Confederation of Trade Unions (KCTU) and many civil society organisations, </w:t>
      </w:r>
      <w:r w:rsidRPr="005D4D47">
        <w:rPr>
          <w:b/>
          <w:i/>
        </w:rPr>
        <w:t xml:space="preserve">I urge you to convey to your government the British trade union movement’s serious concerns about the </w:t>
      </w:r>
      <w:r w:rsidRPr="005D4D47">
        <w:rPr>
          <w:rFonts w:hint="eastAsia"/>
          <w:b/>
          <w:i/>
        </w:rPr>
        <w:t>wave of intense repression against labour and civil society</w:t>
      </w:r>
      <w:r w:rsidRPr="005D4D47">
        <w:rPr>
          <w:b/>
          <w:i/>
        </w:rPr>
        <w:t xml:space="preserve"> in Korea</w:t>
      </w:r>
      <w:r w:rsidRPr="005D4D47">
        <w:rPr>
          <w:rFonts w:hint="eastAsia"/>
        </w:rPr>
        <w:t xml:space="preserve">. </w:t>
      </w:r>
      <w:r>
        <w:rPr>
          <w:rFonts w:eastAsia="Dotum"/>
        </w:rPr>
        <w:t>The British trade union movement is</w:t>
      </w:r>
      <w:r w:rsidRPr="005D4D47">
        <w:rPr>
          <w:rFonts w:eastAsia="Dotum"/>
        </w:rPr>
        <w:t xml:space="preserve"> deeply troubled by the government’s blatant disregard for international labour standards in law and practice. </w:t>
      </w:r>
      <w:r w:rsidR="006B284D">
        <w:rPr>
          <w:rFonts w:eastAsia="Dotum"/>
        </w:rPr>
        <w:t>We strongly support the People’s Strike and express our solidarity with our fellow trade unionists and workers in your country.</w:t>
      </w:r>
    </w:p>
    <w:p w:rsidR="005D4D47" w:rsidRPr="005D4D47" w:rsidRDefault="005D4D47" w:rsidP="005D4D47">
      <w:pPr>
        <w:pStyle w:val="T15TextBody"/>
        <w:rPr>
          <w:rFonts w:eastAsia="Dotum"/>
        </w:rPr>
      </w:pPr>
    </w:p>
    <w:p w:rsidR="005D4D47" w:rsidRDefault="005D4D47" w:rsidP="005D4D47">
      <w:pPr>
        <w:pStyle w:val="T15TextBody"/>
        <w:rPr>
          <w:rFonts w:eastAsia="Dotum"/>
        </w:rPr>
      </w:pPr>
      <w:r w:rsidRPr="005D4D47">
        <w:rPr>
          <w:rFonts w:eastAsia="Dotum"/>
        </w:rPr>
        <w:t xml:space="preserve">Of particular concern, we understand that </w:t>
      </w:r>
      <w:r w:rsidRPr="005D4D47">
        <w:rPr>
          <w:rFonts w:eastAsia="Dotum" w:hint="eastAsia"/>
        </w:rPr>
        <w:t xml:space="preserve">15 </w:t>
      </w:r>
      <w:r w:rsidRPr="005D4D47">
        <w:rPr>
          <w:rFonts w:eastAsia="Dotum"/>
        </w:rPr>
        <w:t xml:space="preserve">labour leaders and workers are in jail or </w:t>
      </w:r>
      <w:proofErr w:type="spellStart"/>
      <w:r>
        <w:rPr>
          <w:rFonts w:eastAsia="Dotum"/>
        </w:rPr>
        <w:t>or</w:t>
      </w:r>
      <w:proofErr w:type="spellEnd"/>
      <w:r>
        <w:rPr>
          <w:rFonts w:eastAsia="Dotum"/>
        </w:rPr>
        <w:t xml:space="preserve"> on bail</w:t>
      </w:r>
      <w:r w:rsidRPr="005D4D47">
        <w:rPr>
          <w:rFonts w:eastAsia="Dotum"/>
        </w:rPr>
        <w:t>, many</w:t>
      </w:r>
      <w:r w:rsidRPr="005D4D47">
        <w:rPr>
          <w:rFonts w:eastAsia="Dotum" w:hint="eastAsia"/>
        </w:rPr>
        <w:t xml:space="preserve"> </w:t>
      </w:r>
      <w:r w:rsidRPr="005D4D47">
        <w:rPr>
          <w:rFonts w:eastAsia="Dotum"/>
        </w:rPr>
        <w:t>under the obstruction of business</w:t>
      </w:r>
      <w:r w:rsidRPr="005D4D47">
        <w:rPr>
          <w:rFonts w:eastAsia="Dotum" w:hint="eastAsia"/>
        </w:rPr>
        <w:t xml:space="preserve"> clause</w:t>
      </w:r>
      <w:r>
        <w:rPr>
          <w:rFonts w:eastAsia="Dotum"/>
        </w:rPr>
        <w:t xml:space="preserve"> (Article 314 of the Penal Code)</w:t>
      </w:r>
      <w:r w:rsidRPr="005D4D47">
        <w:rPr>
          <w:rFonts w:eastAsia="Dotum"/>
        </w:rPr>
        <w:t xml:space="preserve">, for engaging in industrial action that would be legal elsewhere in the world. </w:t>
      </w:r>
      <w:r>
        <w:rPr>
          <w:rFonts w:eastAsia="Dotum"/>
        </w:rPr>
        <w:t xml:space="preserve">I attach a list of the 15, and would in particular </w:t>
      </w:r>
      <w:r w:rsidRPr="005D4D47">
        <w:rPr>
          <w:rFonts w:eastAsia="Dotum"/>
          <w:b/>
          <w:i/>
        </w:rPr>
        <w:t>I ask you to investigate their cases and let me know how their sentences or the charges against them are consistent with the core ILO Conventions 87 and 98 on freedom of association</w:t>
      </w:r>
      <w:r>
        <w:rPr>
          <w:rFonts w:eastAsia="Dotum"/>
        </w:rPr>
        <w:t>, which by its membership of the ILO, your government is committed to uphold.</w:t>
      </w:r>
    </w:p>
    <w:p w:rsidR="005D4D47" w:rsidRDefault="005D4D47" w:rsidP="005D4D47">
      <w:pPr>
        <w:pStyle w:val="T15TextBody"/>
        <w:rPr>
          <w:rFonts w:eastAsia="Dotum"/>
        </w:rPr>
      </w:pPr>
    </w:p>
    <w:p w:rsidR="005D4D47" w:rsidRDefault="005D4D47" w:rsidP="005D4D47">
      <w:pPr>
        <w:pStyle w:val="T15TextBody"/>
        <w:rPr>
          <w:rFonts w:eastAsia="Dotum"/>
        </w:rPr>
      </w:pPr>
      <w:r w:rsidRPr="005D4D47">
        <w:rPr>
          <w:rFonts w:eastAsia="Dotum"/>
        </w:rPr>
        <w:t xml:space="preserve">Korea </w:t>
      </w:r>
      <w:r>
        <w:rPr>
          <w:rFonts w:eastAsia="Dotum"/>
        </w:rPr>
        <w:t>has been asked by</w:t>
      </w:r>
      <w:r w:rsidRPr="005D4D47">
        <w:rPr>
          <w:rFonts w:eastAsia="Dotum"/>
        </w:rPr>
        <w:t xml:space="preserve"> the </w:t>
      </w:r>
      <w:r>
        <w:rPr>
          <w:rFonts w:eastAsia="Dotum"/>
        </w:rPr>
        <w:t xml:space="preserve">ILO </w:t>
      </w:r>
      <w:r w:rsidRPr="005D4D47">
        <w:rPr>
          <w:rFonts w:eastAsia="Dotum" w:hint="eastAsia"/>
        </w:rPr>
        <w:t>to bring Article 314 of the Penal Code into line with freedom of association principles without delay</w:t>
      </w:r>
      <w:r>
        <w:rPr>
          <w:rFonts w:eastAsia="Dotum"/>
        </w:rPr>
        <w:t xml:space="preserve">, and </w:t>
      </w:r>
      <w:r w:rsidRPr="005D4D47">
        <w:rPr>
          <w:rFonts w:eastAsia="Dotum"/>
          <w:b/>
          <w:i/>
        </w:rPr>
        <w:t>I would be grateful if you could explain the delay in responding to this request</w:t>
      </w:r>
      <w:r>
        <w:rPr>
          <w:rFonts w:eastAsia="Dotum"/>
        </w:rPr>
        <w:t>, which dates back to the original complaints in 2008 and was most recently reiterated by the ILO Governing Body last October</w:t>
      </w:r>
      <w:r w:rsidRPr="005D4D47">
        <w:rPr>
          <w:rFonts w:eastAsia="Dotum"/>
        </w:rPr>
        <w:t xml:space="preserve">. </w:t>
      </w:r>
    </w:p>
    <w:p w:rsidR="005D4D47" w:rsidRDefault="005D4D47" w:rsidP="005D4D47">
      <w:pPr>
        <w:pStyle w:val="T15TextBody"/>
        <w:rPr>
          <w:rFonts w:eastAsia="Dotum"/>
        </w:rPr>
      </w:pPr>
    </w:p>
    <w:p w:rsidR="005D4D47" w:rsidRPr="005D4D47" w:rsidRDefault="005D4D47" w:rsidP="005D4D47">
      <w:pPr>
        <w:pStyle w:val="T15TextBody"/>
        <w:rPr>
          <w:rFonts w:eastAsia="Dotum"/>
        </w:rPr>
      </w:pPr>
      <w:r w:rsidRPr="005D4D47">
        <w:rPr>
          <w:rFonts w:eastAsia="Dotum"/>
        </w:rPr>
        <w:t xml:space="preserve">These efforts to destroy unions by removing their leaders are often compounded by outrageous </w:t>
      </w:r>
      <w:r w:rsidRPr="005D4D47">
        <w:rPr>
          <w:rFonts w:eastAsia="Dotum" w:hint="eastAsia"/>
        </w:rPr>
        <w:t>strike compensation</w:t>
      </w:r>
      <w:r w:rsidRPr="005D4D47">
        <w:rPr>
          <w:rFonts w:eastAsia="Dotum"/>
        </w:rPr>
        <w:t xml:space="preserve"> lawsuits against unions that have no purpose but to bankrupt them.</w:t>
      </w:r>
      <w:r w:rsidRPr="005D4D47">
        <w:rPr>
          <w:rFonts w:eastAsia="Dotum" w:hint="eastAsia"/>
        </w:rPr>
        <w:t xml:space="preserve"> We understand that in total 125</w:t>
      </w:r>
      <w:r w:rsidRPr="005D4D47">
        <w:rPr>
          <w:rFonts w:eastAsia="Dotum"/>
        </w:rPr>
        <w:t>,</w:t>
      </w:r>
      <w:r w:rsidRPr="005D4D47">
        <w:rPr>
          <w:rFonts w:eastAsia="Dotum" w:hint="eastAsia"/>
        </w:rPr>
        <w:t>108,700,325</w:t>
      </w:r>
      <w:r w:rsidRPr="005D4D47">
        <w:rPr>
          <w:rFonts w:eastAsia="Dotum"/>
        </w:rPr>
        <w:t xml:space="preserve"> </w:t>
      </w:r>
      <w:r w:rsidRPr="005D4D47">
        <w:rPr>
          <w:rFonts w:eastAsia="Dotum" w:hint="eastAsia"/>
        </w:rPr>
        <w:t>KRW</w:t>
      </w:r>
      <w:r w:rsidRPr="005D4D47">
        <w:rPr>
          <w:rFonts w:eastAsia="Dotum"/>
        </w:rPr>
        <w:t xml:space="preserve"> (</w:t>
      </w:r>
      <w:r w:rsidR="006B284D">
        <w:t>about £70m</w:t>
      </w:r>
      <w:r w:rsidRPr="005D4D47">
        <w:rPr>
          <w:rFonts w:eastAsia="Dotum"/>
        </w:rPr>
        <w:t xml:space="preserve">) </w:t>
      </w:r>
      <w:r w:rsidRPr="005D4D47">
        <w:rPr>
          <w:rFonts w:eastAsia="Dotum" w:hint="eastAsia"/>
        </w:rPr>
        <w:t xml:space="preserve">has been claimed </w:t>
      </w:r>
      <w:r w:rsidRPr="005D4D47">
        <w:rPr>
          <w:rFonts w:eastAsia="Dotum"/>
        </w:rPr>
        <w:t>against</w:t>
      </w:r>
      <w:r w:rsidRPr="005D4D47">
        <w:rPr>
          <w:rFonts w:eastAsia="Dotum" w:hint="eastAsia"/>
        </w:rPr>
        <w:t xml:space="preserve"> the KCTU and its affiliated unions and members. </w:t>
      </w:r>
      <w:r w:rsidRPr="005D4D47">
        <w:rPr>
          <w:rFonts w:eastAsia="Dotum"/>
        </w:rPr>
        <w:t xml:space="preserve">Suits against individuals in an amount that no one could pay have led in some cases to suicide. These are not the kinds of </w:t>
      </w:r>
      <w:r w:rsidRPr="005D4D47">
        <w:rPr>
          <w:rFonts w:eastAsia="Dotum"/>
        </w:rPr>
        <w:lastRenderedPageBreak/>
        <w:t xml:space="preserve">acts that a mature democracy would ever take. </w:t>
      </w:r>
      <w:r w:rsidR="006B284D" w:rsidRPr="006B284D">
        <w:rPr>
          <w:rFonts w:eastAsia="Dotum"/>
          <w:b/>
          <w:i/>
        </w:rPr>
        <w:t>I</w:t>
      </w:r>
      <w:r w:rsidRPr="006B284D">
        <w:rPr>
          <w:rFonts w:eastAsia="Dotum"/>
          <w:b/>
          <w:i/>
        </w:rPr>
        <w:t xml:space="preserve"> therefore call on </w:t>
      </w:r>
      <w:r w:rsidRPr="006B284D">
        <w:rPr>
          <w:rFonts w:eastAsia="Dotum" w:hint="eastAsia"/>
          <w:b/>
          <w:i/>
        </w:rPr>
        <w:t>your</w:t>
      </w:r>
      <w:r w:rsidR="006B284D" w:rsidRPr="006B284D">
        <w:rPr>
          <w:rFonts w:eastAsia="Dotum"/>
          <w:b/>
          <w:i/>
        </w:rPr>
        <w:t xml:space="preserve"> government </w:t>
      </w:r>
      <w:r w:rsidRPr="006B284D">
        <w:rPr>
          <w:rFonts w:eastAsia="Dotum" w:hint="eastAsia"/>
          <w:b/>
          <w:i/>
        </w:rPr>
        <w:t>to stop these astronomical compensation claims against workers and unions</w:t>
      </w:r>
      <w:r w:rsidRPr="006B284D">
        <w:rPr>
          <w:rFonts w:eastAsia="Dotum"/>
          <w:b/>
          <w:i/>
        </w:rPr>
        <w:t>.</w:t>
      </w:r>
    </w:p>
    <w:p w:rsidR="005D4D47" w:rsidRPr="005D4D47" w:rsidRDefault="005D4D47" w:rsidP="005D4D47">
      <w:pPr>
        <w:pStyle w:val="T15TextBody"/>
        <w:rPr>
          <w:rFonts w:eastAsia="Dotum"/>
        </w:rPr>
      </w:pPr>
    </w:p>
    <w:p w:rsidR="005D4D47" w:rsidRPr="005D4D47" w:rsidRDefault="005D4D47" w:rsidP="005D4D47">
      <w:pPr>
        <w:pStyle w:val="T15TextBody"/>
        <w:rPr>
          <w:rFonts w:eastAsia="Dotum"/>
        </w:rPr>
      </w:pPr>
      <w:r w:rsidRPr="005D4D47">
        <w:rPr>
          <w:rFonts w:eastAsia="Dotum"/>
        </w:rPr>
        <w:t>It is now two decades since the Repub</w:t>
      </w:r>
      <w:r w:rsidR="006B284D">
        <w:rPr>
          <w:rFonts w:eastAsia="Dotum"/>
        </w:rPr>
        <w:t xml:space="preserve">lic of Korea joined the ILO, </w:t>
      </w:r>
      <w:r w:rsidRPr="005D4D47">
        <w:rPr>
          <w:rFonts w:eastAsia="Dotum"/>
        </w:rPr>
        <w:t>17 years since it joined the OECD</w:t>
      </w:r>
      <w:r w:rsidR="006B284D">
        <w:rPr>
          <w:rFonts w:eastAsia="Dotum"/>
        </w:rPr>
        <w:t xml:space="preserve"> and just three years since the EU-Korea free trade agreement entered into force. In all these cases, your government </w:t>
      </w:r>
      <w:r w:rsidRPr="005D4D47">
        <w:rPr>
          <w:rFonts w:eastAsia="Dotum"/>
        </w:rPr>
        <w:t xml:space="preserve">gave commitments to </w:t>
      </w:r>
      <w:r w:rsidR="006B284D">
        <w:rPr>
          <w:rFonts w:eastAsia="Dotum"/>
        </w:rPr>
        <w:t>abide by</w:t>
      </w:r>
      <w:r w:rsidRPr="005D4D47">
        <w:rPr>
          <w:rFonts w:eastAsia="Dotum"/>
        </w:rPr>
        <w:t xml:space="preserve"> international standards on fundamental workers’ rights</w:t>
      </w:r>
      <w:r w:rsidRPr="005D4D47">
        <w:rPr>
          <w:rFonts w:eastAsia="Dotum" w:hint="eastAsia"/>
        </w:rPr>
        <w:t xml:space="preserve"> i</w:t>
      </w:r>
      <w:r w:rsidRPr="005D4D47">
        <w:rPr>
          <w:rFonts w:eastAsia="Dotum"/>
        </w:rPr>
        <w:t xml:space="preserve">ncluding on collective bargaining and freedom of association. The </w:t>
      </w:r>
      <w:r w:rsidR="006B284D">
        <w:rPr>
          <w:rFonts w:eastAsia="Dotum"/>
        </w:rPr>
        <w:t xml:space="preserve">limited </w:t>
      </w:r>
      <w:r w:rsidRPr="005D4D47">
        <w:rPr>
          <w:rFonts w:eastAsia="Dotum"/>
        </w:rPr>
        <w:t>progress that was made in this direction</w:t>
      </w:r>
      <w:r w:rsidR="006B284D">
        <w:rPr>
          <w:rFonts w:eastAsia="Dotum"/>
        </w:rPr>
        <w:t xml:space="preserve"> (I understand your government has still not ratified the core ILO Conventions on freedom of association or forced labour)</w:t>
      </w:r>
      <w:r w:rsidRPr="005D4D47">
        <w:rPr>
          <w:rFonts w:eastAsia="Dotum"/>
        </w:rPr>
        <w:t xml:space="preserve"> is now being dramatically reversed.</w:t>
      </w:r>
      <w:r w:rsidR="006B284D">
        <w:rPr>
          <w:rFonts w:eastAsia="Dotum"/>
        </w:rPr>
        <w:t xml:space="preserve"> </w:t>
      </w:r>
      <w:r w:rsidR="006B284D" w:rsidRPr="006B284D">
        <w:rPr>
          <w:rFonts w:eastAsia="Dotum"/>
          <w:b/>
          <w:i/>
        </w:rPr>
        <w:t>I would be grateful if you could explain how your government justifies its continued failure to comply with the ILO’s core conventions.</w:t>
      </w:r>
    </w:p>
    <w:p w:rsidR="005D4D47" w:rsidRPr="005D4D47" w:rsidRDefault="005D4D47" w:rsidP="005D4D47">
      <w:pPr>
        <w:pStyle w:val="T15TextBody"/>
        <w:rPr>
          <w:rFonts w:eastAsia="Dotum"/>
        </w:rPr>
      </w:pPr>
    </w:p>
    <w:p w:rsidR="005D4D47" w:rsidRDefault="005D4D47">
      <w:pPr>
        <w:pStyle w:val="T15TextBody"/>
      </w:pPr>
      <w:r>
        <w:t>Because of their interest in this matter, I am copying this letter to the British Foreign Secretary, the EU Trade Commissioner and the Director-General of the ILO. I hope you will be able to answer my questions without delay.</w:t>
      </w:r>
    </w:p>
    <w:p w:rsidR="005D4D47" w:rsidRDefault="005D4D47">
      <w:pPr>
        <w:pStyle w:val="T15TextBody"/>
      </w:pPr>
    </w:p>
    <w:p w:rsidR="0060226D" w:rsidRDefault="0060226D">
      <w:pPr>
        <w:pStyle w:val="T15TextBody"/>
      </w:pPr>
      <w:r>
        <w:t>Yours sincerely</w:t>
      </w:r>
    </w:p>
    <w:p w:rsidR="0027608B" w:rsidRDefault="0027608B">
      <w:pPr>
        <w:pStyle w:val="T15TextBody"/>
        <w:rPr>
          <w:b/>
        </w:rPr>
      </w:pPr>
    </w:p>
    <w:p w:rsidR="00BC2CEE" w:rsidRPr="0027608B" w:rsidRDefault="005D4D47">
      <w:pPr>
        <w:pStyle w:val="T15TextBody"/>
        <w:rPr>
          <w:b/>
        </w:rPr>
      </w:pPr>
      <w:r>
        <w:rPr>
          <w:b/>
        </w:rPr>
        <w:t>FRANCES O’GRADY</w:t>
      </w:r>
    </w:p>
    <w:p w:rsidR="00BF7407" w:rsidRDefault="00BF7407">
      <w:pPr>
        <w:pStyle w:val="T15TextBody"/>
      </w:pPr>
    </w:p>
    <w:p w:rsidR="0060226D" w:rsidRDefault="005D4D47">
      <w:pPr>
        <w:pStyle w:val="T15TextBody"/>
      </w:pPr>
      <w:r>
        <w:t>General Secretary</w:t>
      </w:r>
    </w:p>
    <w:p w:rsidR="005D4D47" w:rsidRDefault="005D4D47">
      <w:pPr>
        <w:pStyle w:val="T15TextBody"/>
      </w:pPr>
    </w:p>
    <w:p w:rsidR="005D4D47" w:rsidRDefault="005D4D47">
      <w:pPr>
        <w:pStyle w:val="T15TextBody"/>
      </w:pPr>
      <w:r>
        <w:t>cc</w:t>
      </w:r>
      <w:r>
        <w:tab/>
      </w:r>
      <w:proofErr w:type="spellStart"/>
      <w:r>
        <w:t>Rt</w:t>
      </w:r>
      <w:proofErr w:type="spellEnd"/>
      <w:r>
        <w:t xml:space="preserve"> Hon William Hague MP, Secretary of State for Foreign and Commonwealth Affairs</w:t>
      </w:r>
    </w:p>
    <w:p w:rsidR="005D4D47" w:rsidRDefault="005D4D47">
      <w:pPr>
        <w:pStyle w:val="T15TextBody"/>
      </w:pPr>
      <w:r>
        <w:tab/>
        <w:t xml:space="preserve">Commissioner </w:t>
      </w:r>
      <w:proofErr w:type="spellStart"/>
      <w:r>
        <w:t>Karel</w:t>
      </w:r>
      <w:proofErr w:type="spellEnd"/>
      <w:r>
        <w:t xml:space="preserve"> de </w:t>
      </w:r>
      <w:proofErr w:type="spellStart"/>
      <w:r>
        <w:t>Gucht</w:t>
      </w:r>
      <w:proofErr w:type="spellEnd"/>
      <w:r>
        <w:t>, Commission of the European Community</w:t>
      </w:r>
    </w:p>
    <w:p w:rsidR="00BC32F2" w:rsidRDefault="005D4D47">
      <w:pPr>
        <w:pStyle w:val="T15TextBody"/>
      </w:pPr>
      <w:r>
        <w:tab/>
        <w:t>Guy Ryder, Director-General, International Labour Organisation</w:t>
      </w:r>
    </w:p>
    <w:p w:rsidR="00BC32F2" w:rsidRDefault="00BC32F2">
      <w:pPr>
        <w:widowControl/>
        <w:rPr>
          <w:snapToGrid/>
          <w:lang w:val="en-GB"/>
        </w:rPr>
      </w:pPr>
      <w:r>
        <w:br w:type="page"/>
      </w:r>
    </w:p>
    <w:p w:rsidR="00631674" w:rsidRDefault="00631674" w:rsidP="00631674">
      <w:pPr>
        <w:pStyle w:val="T15SubjectHeader"/>
      </w:pPr>
      <w:r w:rsidRPr="00270B83">
        <w:lastRenderedPageBreak/>
        <w:t>Korean</w:t>
      </w:r>
      <w:r>
        <w:t xml:space="preserve"> trade unionists in jail or on bail</w:t>
      </w:r>
    </w:p>
    <w:p w:rsidR="00631674" w:rsidRDefault="00631674" w:rsidP="00631674">
      <w:pPr>
        <w:pStyle w:val="T15TextBody"/>
        <w:numPr>
          <w:ilvl w:val="0"/>
          <w:numId w:val="1"/>
        </w:numPr>
        <w:rPr>
          <w:lang w:eastAsia="en-GB"/>
        </w:rPr>
      </w:pPr>
      <w:proofErr w:type="spellStart"/>
      <w:r w:rsidRPr="00270B83">
        <w:rPr>
          <w:lang w:eastAsia="en-GB"/>
        </w:rPr>
        <w:t>Ki-chui</w:t>
      </w:r>
      <w:proofErr w:type="spellEnd"/>
      <w:r w:rsidRPr="00270B83">
        <w:rPr>
          <w:lang w:eastAsia="en-GB"/>
        </w:rPr>
        <w:t xml:space="preserve"> Shin – KCWU </w:t>
      </w:r>
      <w:proofErr w:type="spellStart"/>
      <w:r w:rsidRPr="00270B83">
        <w:rPr>
          <w:lang w:eastAsia="en-GB"/>
        </w:rPr>
        <w:t>Chungnam</w:t>
      </w:r>
      <w:proofErr w:type="spellEnd"/>
      <w:r w:rsidRPr="00270B83">
        <w:rPr>
          <w:lang w:eastAsia="en-GB"/>
        </w:rPr>
        <w:t xml:space="preserve"> Construction Equipment branch chair – arrested in July 2011 for joining a solidarity rally with the KMWU strike at YPR – sentenced to three years in prison, and due for release in July 2014; </w:t>
      </w:r>
    </w:p>
    <w:p w:rsidR="00631674" w:rsidRDefault="00631674" w:rsidP="00631674">
      <w:pPr>
        <w:pStyle w:val="T15TextBody"/>
        <w:numPr>
          <w:ilvl w:val="0"/>
          <w:numId w:val="1"/>
        </w:numPr>
        <w:rPr>
          <w:lang w:eastAsia="en-GB"/>
        </w:rPr>
      </w:pPr>
      <w:r w:rsidRPr="00270B83">
        <w:rPr>
          <w:lang w:eastAsia="en-GB"/>
        </w:rPr>
        <w:t>Hwan-</w:t>
      </w:r>
      <w:proofErr w:type="spellStart"/>
      <w:r w:rsidRPr="00270B83">
        <w:rPr>
          <w:lang w:eastAsia="en-GB"/>
        </w:rPr>
        <w:t>yun</w:t>
      </w:r>
      <w:proofErr w:type="spellEnd"/>
      <w:r w:rsidRPr="00270B83">
        <w:rPr>
          <w:lang w:eastAsia="en-GB"/>
        </w:rPr>
        <w:t xml:space="preserve"> </w:t>
      </w:r>
      <w:proofErr w:type="spellStart"/>
      <w:r w:rsidRPr="00270B83">
        <w:rPr>
          <w:lang w:eastAsia="en-GB"/>
        </w:rPr>
        <w:t>Jeong</w:t>
      </w:r>
      <w:proofErr w:type="spellEnd"/>
      <w:r w:rsidRPr="00270B83">
        <w:rPr>
          <w:lang w:eastAsia="en-GB"/>
        </w:rPr>
        <w:t xml:space="preserve"> – Organising Director of the KCTU </w:t>
      </w:r>
      <w:proofErr w:type="spellStart"/>
      <w:r w:rsidRPr="00270B83">
        <w:rPr>
          <w:lang w:eastAsia="en-GB"/>
        </w:rPr>
        <w:t>Chungnam</w:t>
      </w:r>
      <w:proofErr w:type="spellEnd"/>
      <w:r w:rsidRPr="00270B83">
        <w:rPr>
          <w:lang w:eastAsia="en-GB"/>
        </w:rPr>
        <w:t xml:space="preserve"> Regional Branch - arrested in July 2011 for joining a solidarity rally with the KMWU strike at YPR – sentenced to three years in prison, and due for release in July 2014; </w:t>
      </w:r>
    </w:p>
    <w:p w:rsidR="00631674" w:rsidRDefault="00631674" w:rsidP="00631674">
      <w:pPr>
        <w:pStyle w:val="T15TextBody"/>
        <w:numPr>
          <w:ilvl w:val="0"/>
          <w:numId w:val="1"/>
        </w:numPr>
        <w:rPr>
          <w:lang w:eastAsia="en-GB"/>
        </w:rPr>
      </w:pPr>
      <w:r w:rsidRPr="00270B83">
        <w:rPr>
          <w:lang w:eastAsia="en-GB"/>
        </w:rPr>
        <w:t>Jun-</w:t>
      </w:r>
      <w:proofErr w:type="spellStart"/>
      <w:r w:rsidRPr="00270B83">
        <w:rPr>
          <w:lang w:eastAsia="en-GB"/>
        </w:rPr>
        <w:t>il</w:t>
      </w:r>
      <w:proofErr w:type="spellEnd"/>
      <w:r w:rsidRPr="00270B83">
        <w:rPr>
          <w:lang w:eastAsia="en-GB"/>
        </w:rPr>
        <w:t xml:space="preserve"> Kim – Chair of the KMWU </w:t>
      </w:r>
      <w:proofErr w:type="spellStart"/>
      <w:r w:rsidRPr="00270B83">
        <w:rPr>
          <w:lang w:eastAsia="en-GB"/>
        </w:rPr>
        <w:t>Gu</w:t>
      </w:r>
      <w:proofErr w:type="spellEnd"/>
      <w:r w:rsidRPr="00270B83">
        <w:rPr>
          <w:lang w:eastAsia="en-GB"/>
        </w:rPr>
        <w:t xml:space="preserve">-mi chapter – imprisoned for two years for obstruction of the business of the court over a strike, due for release this month; </w:t>
      </w:r>
    </w:p>
    <w:p w:rsidR="00631674" w:rsidRDefault="00631674" w:rsidP="00631674">
      <w:pPr>
        <w:pStyle w:val="T15TextBody"/>
        <w:numPr>
          <w:ilvl w:val="0"/>
          <w:numId w:val="1"/>
        </w:numPr>
        <w:rPr>
          <w:lang w:eastAsia="en-GB"/>
        </w:rPr>
      </w:pPr>
      <w:r w:rsidRPr="00270B83">
        <w:rPr>
          <w:lang w:eastAsia="en-GB"/>
        </w:rPr>
        <w:t>Jung-</w:t>
      </w:r>
      <w:proofErr w:type="spellStart"/>
      <w:r w:rsidRPr="00270B83">
        <w:rPr>
          <w:lang w:eastAsia="en-GB"/>
        </w:rPr>
        <w:t>han</w:t>
      </w:r>
      <w:proofErr w:type="spellEnd"/>
      <w:r w:rsidRPr="00270B83">
        <w:rPr>
          <w:lang w:eastAsia="en-GB"/>
        </w:rPr>
        <w:t xml:space="preserve"> Kim – Chair of the KPTU Cargo Truckers’ Solidarity Division, Ulsan Regional Branch – imprisoned in August 2012 for three years over a strike, due for release in August 2015; </w:t>
      </w:r>
    </w:p>
    <w:p w:rsidR="00631674" w:rsidRDefault="00631674" w:rsidP="00631674">
      <w:pPr>
        <w:pStyle w:val="T15TextBody"/>
        <w:numPr>
          <w:ilvl w:val="0"/>
          <w:numId w:val="1"/>
        </w:numPr>
        <w:rPr>
          <w:lang w:eastAsia="en-GB"/>
        </w:rPr>
      </w:pPr>
      <w:proofErr w:type="spellStart"/>
      <w:r w:rsidRPr="00270B83">
        <w:rPr>
          <w:lang w:eastAsia="en-GB"/>
        </w:rPr>
        <w:t>Jong-hwa</w:t>
      </w:r>
      <w:proofErr w:type="spellEnd"/>
      <w:r w:rsidRPr="00270B83">
        <w:rPr>
          <w:lang w:eastAsia="en-GB"/>
        </w:rPr>
        <w:t xml:space="preserve"> Lee - Chair of the Korean Plant Construction Workers Union, Ulsan Regional Branch, arrested in September 2012 and due for release in March 2014; </w:t>
      </w:r>
    </w:p>
    <w:p w:rsidR="00631674" w:rsidRDefault="00631674" w:rsidP="00631674">
      <w:pPr>
        <w:pStyle w:val="T15TextBody"/>
        <w:numPr>
          <w:ilvl w:val="0"/>
          <w:numId w:val="1"/>
        </w:numPr>
        <w:rPr>
          <w:lang w:eastAsia="en-GB"/>
        </w:rPr>
      </w:pPr>
      <w:proofErr w:type="spellStart"/>
      <w:r w:rsidRPr="00270B83">
        <w:rPr>
          <w:lang w:eastAsia="en-GB"/>
        </w:rPr>
        <w:t>Hee-seung</w:t>
      </w:r>
      <w:proofErr w:type="spellEnd"/>
      <w:r w:rsidRPr="00270B83">
        <w:rPr>
          <w:lang w:eastAsia="en-GB"/>
        </w:rPr>
        <w:t xml:space="preserve"> Yang – Chair of the KPTU Cargo Truckers’ Solidarity Division, </w:t>
      </w:r>
      <w:proofErr w:type="spellStart"/>
      <w:r w:rsidRPr="00270B83">
        <w:rPr>
          <w:lang w:eastAsia="en-GB"/>
        </w:rPr>
        <w:t>Ulju</w:t>
      </w:r>
      <w:proofErr w:type="spellEnd"/>
      <w:r w:rsidRPr="00270B83">
        <w:rPr>
          <w:lang w:eastAsia="en-GB"/>
        </w:rPr>
        <w:t xml:space="preserve"> Chapter, arrested in September 2012 and due for release in September 2015; </w:t>
      </w:r>
    </w:p>
    <w:p w:rsidR="00631674" w:rsidRDefault="00631674" w:rsidP="00631674">
      <w:pPr>
        <w:pStyle w:val="T15TextBody"/>
        <w:numPr>
          <w:ilvl w:val="0"/>
          <w:numId w:val="1"/>
        </w:numPr>
        <w:rPr>
          <w:lang w:eastAsia="en-GB"/>
        </w:rPr>
      </w:pPr>
      <w:proofErr w:type="spellStart"/>
      <w:r w:rsidRPr="00270B83">
        <w:rPr>
          <w:lang w:eastAsia="en-GB"/>
        </w:rPr>
        <w:t>Hae-geon</w:t>
      </w:r>
      <w:proofErr w:type="spellEnd"/>
      <w:r w:rsidRPr="00270B83">
        <w:rPr>
          <w:lang w:eastAsia="en-GB"/>
        </w:rPr>
        <w:t xml:space="preserve"> Shin – Organising Director of the KPTU Cargo Truckers’ Solidarity Division, Ulsan Regional Branch – imprisoned for three years in September 2012 and due for release in September 2015; </w:t>
      </w:r>
    </w:p>
    <w:p w:rsidR="00631674" w:rsidRDefault="00631674" w:rsidP="00631674">
      <w:pPr>
        <w:pStyle w:val="T15TextBody"/>
        <w:numPr>
          <w:ilvl w:val="0"/>
          <w:numId w:val="1"/>
        </w:numPr>
        <w:rPr>
          <w:lang w:eastAsia="en-GB"/>
        </w:rPr>
      </w:pPr>
      <w:r w:rsidRPr="00270B83">
        <w:rPr>
          <w:lang w:eastAsia="en-GB"/>
        </w:rPr>
        <w:t>Jang-</w:t>
      </w:r>
      <w:proofErr w:type="spellStart"/>
      <w:r w:rsidRPr="00270B83">
        <w:rPr>
          <w:lang w:eastAsia="en-GB"/>
        </w:rPr>
        <w:t>hyun</w:t>
      </w:r>
      <w:proofErr w:type="spellEnd"/>
      <w:r w:rsidRPr="00270B83">
        <w:rPr>
          <w:lang w:eastAsia="en-GB"/>
        </w:rPr>
        <w:t xml:space="preserve"> Shin – Vice Chair of the Korean Plant Construction Workers Union, </w:t>
      </w:r>
      <w:proofErr w:type="spellStart"/>
      <w:r w:rsidRPr="00270B83">
        <w:rPr>
          <w:lang w:eastAsia="en-GB"/>
        </w:rPr>
        <w:t>Chungnam</w:t>
      </w:r>
      <w:proofErr w:type="spellEnd"/>
      <w:r w:rsidRPr="00270B83">
        <w:rPr>
          <w:lang w:eastAsia="en-GB"/>
        </w:rPr>
        <w:t xml:space="preserve"> Regional Branch – arrested in February 2013 over the Hyundai Steel strike, sentenced to 1 year and 2 months and appealing to the Supreme Court; </w:t>
      </w:r>
    </w:p>
    <w:p w:rsidR="00631674" w:rsidRDefault="00631674" w:rsidP="00631674">
      <w:pPr>
        <w:pStyle w:val="T15TextBody"/>
        <w:numPr>
          <w:ilvl w:val="0"/>
          <w:numId w:val="1"/>
        </w:numPr>
        <w:rPr>
          <w:lang w:eastAsia="en-GB"/>
        </w:rPr>
      </w:pPr>
      <w:r w:rsidRPr="00270B83">
        <w:rPr>
          <w:lang w:eastAsia="en-GB"/>
        </w:rPr>
        <w:t xml:space="preserve">Jung-woo Kim – Chair of the KMWU </w:t>
      </w:r>
      <w:proofErr w:type="spellStart"/>
      <w:r w:rsidRPr="00270B83">
        <w:rPr>
          <w:lang w:eastAsia="en-GB"/>
        </w:rPr>
        <w:t>Ssangyong</w:t>
      </w:r>
      <w:proofErr w:type="spellEnd"/>
      <w:r w:rsidRPr="00270B83">
        <w:rPr>
          <w:lang w:eastAsia="en-GB"/>
        </w:rPr>
        <w:t xml:space="preserve"> Motor Branch, arrested for protesting against the destruction of a public martyr’s altar in June 2013 and appealing in the High Court; </w:t>
      </w:r>
    </w:p>
    <w:p w:rsidR="00631674" w:rsidRDefault="00631674" w:rsidP="00631674">
      <w:pPr>
        <w:pStyle w:val="T15TextBody"/>
        <w:numPr>
          <w:ilvl w:val="0"/>
          <w:numId w:val="1"/>
        </w:numPr>
        <w:rPr>
          <w:lang w:eastAsia="en-GB"/>
        </w:rPr>
      </w:pPr>
      <w:proofErr w:type="spellStart"/>
      <w:r w:rsidRPr="00270B83">
        <w:rPr>
          <w:lang w:eastAsia="en-GB"/>
        </w:rPr>
        <w:t>Hyung-geun</w:t>
      </w:r>
      <w:proofErr w:type="spellEnd"/>
      <w:r w:rsidRPr="00270B83">
        <w:rPr>
          <w:lang w:eastAsia="en-GB"/>
        </w:rPr>
        <w:t xml:space="preserve"> Kim, Chair of the committee on reunification affairs of the KTU </w:t>
      </w:r>
      <w:proofErr w:type="spellStart"/>
      <w:r w:rsidRPr="00270B83">
        <w:rPr>
          <w:lang w:eastAsia="en-GB"/>
        </w:rPr>
        <w:t>Jeonbuk</w:t>
      </w:r>
      <w:proofErr w:type="spellEnd"/>
      <w:r w:rsidRPr="00270B83">
        <w:rPr>
          <w:lang w:eastAsia="en-GB"/>
        </w:rPr>
        <w:t xml:space="preserve"> Regional Branch, arrested in September 2013 and charged with the violation of national security laws – case pending; </w:t>
      </w:r>
    </w:p>
    <w:p w:rsidR="00631674" w:rsidRDefault="00631674" w:rsidP="00631674">
      <w:pPr>
        <w:pStyle w:val="T15TextBody"/>
        <w:numPr>
          <w:ilvl w:val="0"/>
          <w:numId w:val="1"/>
        </w:numPr>
        <w:rPr>
          <w:lang w:eastAsia="en-GB"/>
        </w:rPr>
      </w:pPr>
      <w:r w:rsidRPr="00270B83">
        <w:rPr>
          <w:lang w:eastAsia="en-GB"/>
        </w:rPr>
        <w:t>Hyun-</w:t>
      </w:r>
      <w:proofErr w:type="spellStart"/>
      <w:r w:rsidRPr="00270B83">
        <w:rPr>
          <w:lang w:eastAsia="en-GB"/>
        </w:rPr>
        <w:t>jae</w:t>
      </w:r>
      <w:proofErr w:type="spellEnd"/>
      <w:r w:rsidRPr="00270B83">
        <w:rPr>
          <w:lang w:eastAsia="en-GB"/>
        </w:rPr>
        <w:t xml:space="preserve"> Park – former Chair of the KMWU Hyundai Motor Irregular Workers Local, arrested in October 2013 over the precarious workers’ strike, appealing in the High Court; </w:t>
      </w:r>
    </w:p>
    <w:p w:rsidR="00631674" w:rsidRDefault="00631674" w:rsidP="00631674">
      <w:pPr>
        <w:pStyle w:val="T15TextBody"/>
        <w:numPr>
          <w:ilvl w:val="0"/>
          <w:numId w:val="1"/>
        </w:numPr>
        <w:rPr>
          <w:lang w:eastAsia="en-GB"/>
        </w:rPr>
      </w:pPr>
      <w:proofErr w:type="spellStart"/>
      <w:r w:rsidRPr="00270B83">
        <w:rPr>
          <w:lang w:eastAsia="en-GB"/>
        </w:rPr>
        <w:t>Myung-hwan</w:t>
      </w:r>
      <w:proofErr w:type="spellEnd"/>
      <w:r w:rsidRPr="00270B83">
        <w:rPr>
          <w:lang w:eastAsia="en-GB"/>
        </w:rPr>
        <w:t xml:space="preserve"> Kim – President of the KRWU, arrested on 16 January 2014 over the railways strike, bailed; </w:t>
      </w:r>
    </w:p>
    <w:p w:rsidR="00631674" w:rsidRDefault="00631674" w:rsidP="00631674">
      <w:pPr>
        <w:pStyle w:val="T15TextBody"/>
        <w:numPr>
          <w:ilvl w:val="0"/>
          <w:numId w:val="1"/>
        </w:numPr>
        <w:rPr>
          <w:lang w:eastAsia="en-GB"/>
        </w:rPr>
      </w:pPr>
      <w:r w:rsidRPr="00270B83">
        <w:rPr>
          <w:lang w:eastAsia="en-GB"/>
        </w:rPr>
        <w:t xml:space="preserve">Tae-man Park – First Vice President of the KRWU, arrested on 16 January 2014 over the railways strike, bailed; </w:t>
      </w:r>
    </w:p>
    <w:p w:rsidR="00631674" w:rsidRDefault="00631674" w:rsidP="00631674">
      <w:pPr>
        <w:pStyle w:val="T15TextBody"/>
        <w:numPr>
          <w:ilvl w:val="0"/>
          <w:numId w:val="1"/>
        </w:numPr>
        <w:rPr>
          <w:lang w:eastAsia="en-GB"/>
        </w:rPr>
      </w:pPr>
      <w:proofErr w:type="spellStart"/>
      <w:r w:rsidRPr="00270B83">
        <w:rPr>
          <w:lang w:eastAsia="en-GB"/>
        </w:rPr>
        <w:t>Eun-chul</w:t>
      </w:r>
      <w:proofErr w:type="spellEnd"/>
      <w:r w:rsidRPr="00270B83">
        <w:rPr>
          <w:lang w:eastAsia="en-GB"/>
        </w:rPr>
        <w:t xml:space="preserve"> </w:t>
      </w:r>
      <w:proofErr w:type="spellStart"/>
      <w:r w:rsidRPr="00270B83">
        <w:rPr>
          <w:lang w:eastAsia="en-GB"/>
        </w:rPr>
        <w:t>Choi</w:t>
      </w:r>
      <w:proofErr w:type="spellEnd"/>
      <w:r w:rsidRPr="00270B83">
        <w:rPr>
          <w:lang w:eastAsia="en-GB"/>
        </w:rPr>
        <w:t xml:space="preserve"> – General Secretary of the KRWU, arrested on 16 January 2014 over the railways strike, bailed; and </w:t>
      </w:r>
    </w:p>
    <w:p w:rsidR="00631674" w:rsidRPr="00270B83" w:rsidRDefault="00631674" w:rsidP="00631674">
      <w:pPr>
        <w:pStyle w:val="T15TextBody"/>
        <w:numPr>
          <w:ilvl w:val="0"/>
          <w:numId w:val="1"/>
        </w:numPr>
        <w:rPr>
          <w:lang w:eastAsia="en-GB"/>
        </w:rPr>
      </w:pPr>
      <w:proofErr w:type="spellStart"/>
      <w:r w:rsidRPr="00270B83">
        <w:rPr>
          <w:lang w:eastAsia="en-GB"/>
        </w:rPr>
        <w:t>Gilyoung</w:t>
      </w:r>
      <w:proofErr w:type="spellEnd"/>
      <w:r w:rsidRPr="00270B83">
        <w:rPr>
          <w:lang w:eastAsia="en-GB"/>
        </w:rPr>
        <w:t xml:space="preserve"> </w:t>
      </w:r>
      <w:proofErr w:type="spellStart"/>
      <w:r w:rsidRPr="00270B83">
        <w:rPr>
          <w:lang w:eastAsia="en-GB"/>
        </w:rPr>
        <w:t>Eom</w:t>
      </w:r>
      <w:proofErr w:type="spellEnd"/>
      <w:r w:rsidRPr="00270B83">
        <w:rPr>
          <w:lang w:eastAsia="en-GB"/>
        </w:rPr>
        <w:t xml:space="preserve"> – Chair of the Seoul Regional Branch of the KRWU, arrested on 16 January 2014 over the railways strike, bailed.</w:t>
      </w:r>
    </w:p>
    <w:p w:rsidR="00631674" w:rsidRPr="00270B83" w:rsidRDefault="00631674" w:rsidP="00631674">
      <w:pPr>
        <w:pStyle w:val="T15TextBody"/>
      </w:pPr>
    </w:p>
    <w:p w:rsidR="005D4D47" w:rsidRDefault="005D4D47">
      <w:pPr>
        <w:pStyle w:val="T15TextBody"/>
      </w:pPr>
    </w:p>
    <w:sectPr w:rsidR="005D4D47">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F2" w:rsidRDefault="00BC32F2" w:rsidP="0060226D">
      <w:r>
        <w:separator/>
      </w:r>
    </w:p>
  </w:endnote>
  <w:endnote w:type="continuationSeparator" w:id="0">
    <w:p w:rsidR="00BC32F2" w:rsidRDefault="00BC32F2" w:rsidP="00602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2" w:rsidRDefault="00BC3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32F2" w:rsidRDefault="00BC32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2" w:rsidRDefault="00BC32F2">
    <w:pPr>
      <w:pStyle w:val="Footer"/>
      <w:tabs>
        <w:tab w:val="clear" w:pos="4153"/>
        <w:tab w:val="clear" w:pos="8306"/>
        <w:tab w:val="right" w:pos="9720"/>
      </w:tabs>
      <w:ind w:right="28"/>
    </w:pPr>
  </w:p>
  <w:p w:rsidR="00BC32F2" w:rsidRDefault="00BC32F2">
    <w:pPr>
      <w:pStyle w:val="Footer"/>
      <w:tabs>
        <w:tab w:val="clear" w:pos="4153"/>
        <w:tab w:val="clear" w:pos="8306"/>
        <w:tab w:val="right" w:pos="9720"/>
      </w:tabs>
      <w:ind w:right="28"/>
    </w:pPr>
  </w:p>
  <w:p w:rsidR="00BC32F2" w:rsidRDefault="00BC32F2">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BF7407">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2" w:rsidRDefault="00BC32F2">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BC32F2" w:rsidRDefault="00BC32F2">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F2" w:rsidRDefault="00BC32F2" w:rsidP="0060226D">
      <w:r>
        <w:separator/>
      </w:r>
    </w:p>
  </w:footnote>
  <w:footnote w:type="continuationSeparator" w:id="0">
    <w:p w:rsidR="00BC32F2" w:rsidRDefault="00BC32F2"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2" w:rsidRDefault="00BC3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2" w:rsidRDefault="00BC32F2">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2" w:rsidRDefault="00BC32F2">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24AFB"/>
    <w:multiLevelType w:val="hybridMultilevel"/>
    <w:tmpl w:val="6318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6B284D"/>
    <w:rsid w:val="0003693D"/>
    <w:rsid w:val="0005466C"/>
    <w:rsid w:val="00081C7D"/>
    <w:rsid w:val="000E1EA6"/>
    <w:rsid w:val="001B4FE5"/>
    <w:rsid w:val="0021695B"/>
    <w:rsid w:val="00255B0C"/>
    <w:rsid w:val="0027608B"/>
    <w:rsid w:val="003D6354"/>
    <w:rsid w:val="0044662F"/>
    <w:rsid w:val="00481663"/>
    <w:rsid w:val="004B5DAD"/>
    <w:rsid w:val="00510AA6"/>
    <w:rsid w:val="005546EE"/>
    <w:rsid w:val="005B79AC"/>
    <w:rsid w:val="005D4D47"/>
    <w:rsid w:val="005F215F"/>
    <w:rsid w:val="0060226D"/>
    <w:rsid w:val="00631674"/>
    <w:rsid w:val="006977E4"/>
    <w:rsid w:val="006B284D"/>
    <w:rsid w:val="008127EB"/>
    <w:rsid w:val="008818E1"/>
    <w:rsid w:val="00951AC9"/>
    <w:rsid w:val="00A12B60"/>
    <w:rsid w:val="00B17A52"/>
    <w:rsid w:val="00BC2CEE"/>
    <w:rsid w:val="00BC32F2"/>
    <w:rsid w:val="00BF7407"/>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customStyle="1" w:styleId="a">
    <w:name w:val="바탕글"/>
    <w:basedOn w:val="Normal"/>
    <w:rsid w:val="005D4D47"/>
    <w:pPr>
      <w:widowControl/>
      <w:spacing w:before="100" w:beforeAutospacing="1" w:after="100" w:afterAutospacing="1"/>
    </w:pPr>
    <w:rPr>
      <w:rFonts w:ascii="Gulim" w:eastAsia="Gulim" w:hAnsi="Gulim" w:cs="Gulim"/>
      <w:snapToGrid/>
      <w:szCs w:val="24"/>
      <w:lang w:eastAsia="ko-KR"/>
    </w:rPr>
  </w:style>
  <w:style w:type="paragraph" w:styleId="PlainText">
    <w:name w:val="Plain Text"/>
    <w:basedOn w:val="Normal"/>
    <w:link w:val="PlainTextChar"/>
    <w:uiPriority w:val="99"/>
    <w:unhideWhenUsed/>
    <w:rsid w:val="005D4D47"/>
    <w:pPr>
      <w:widowControl/>
    </w:pPr>
    <w:rPr>
      <w:rFonts w:ascii="Calibri" w:eastAsiaTheme="minorHAnsi" w:hAnsi="Calibri" w:cstheme="minorBidi"/>
      <w:snapToGrid/>
      <w:sz w:val="22"/>
      <w:szCs w:val="21"/>
      <w:lang w:val="en-GB"/>
    </w:rPr>
  </w:style>
  <w:style w:type="character" w:customStyle="1" w:styleId="PlainTextChar">
    <w:name w:val="Plain Text Char"/>
    <w:basedOn w:val="DefaultParagraphFont"/>
    <w:link w:val="PlainText"/>
    <w:uiPriority w:val="99"/>
    <w:rsid w:val="005D4D47"/>
    <w:rPr>
      <w:rFonts w:ascii="Calibri" w:eastAsiaTheme="minorHAnsi" w:hAnsi="Calibri" w:cstheme="minorBidi"/>
      <w:sz w:val="22"/>
      <w:szCs w:val="21"/>
      <w:lang w:eastAsia="en-US"/>
    </w:rPr>
  </w:style>
  <w:style w:type="paragraph" w:styleId="BalloonText">
    <w:name w:val="Balloon Text"/>
    <w:basedOn w:val="Normal"/>
    <w:link w:val="BalloonTextChar"/>
    <w:uiPriority w:val="99"/>
    <w:semiHidden/>
    <w:unhideWhenUsed/>
    <w:rsid w:val="0027608B"/>
    <w:rPr>
      <w:rFonts w:ascii="Tahoma" w:hAnsi="Tahoma" w:cs="Tahoma"/>
      <w:sz w:val="16"/>
      <w:szCs w:val="16"/>
    </w:rPr>
  </w:style>
  <w:style w:type="character" w:customStyle="1" w:styleId="BalloonTextChar">
    <w:name w:val="Balloon Text Char"/>
    <w:basedOn w:val="DefaultParagraphFont"/>
    <w:link w:val="BalloonText"/>
    <w:uiPriority w:val="99"/>
    <w:semiHidden/>
    <w:rsid w:val="0027608B"/>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8</TotalTime>
  <Pages>3</Pages>
  <Words>1013</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2012-12-19T13:20:00Z</cp:lastPrinted>
  <dcterms:created xsi:type="dcterms:W3CDTF">2014-02-23T10:37:00Z</dcterms:created>
  <dcterms:modified xsi:type="dcterms:W3CDTF">2014-02-23T10:37:00Z</dcterms:modified>
</cp:coreProperties>
</file>